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93" w:rsidRPr="007B2804" w:rsidRDefault="00A42AEF">
      <w:pPr>
        <w:spacing w:before="66" w:line="314" w:lineRule="auto"/>
        <w:ind w:left="666" w:right="979"/>
        <w:jc w:val="center"/>
        <w:rPr>
          <w:sz w:val="21"/>
          <w:lang w:val="sk-SK"/>
        </w:rPr>
      </w:pPr>
      <w:r>
        <w:rPr>
          <w:noProof/>
          <w:lang w:val="sk-SK"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756284</wp:posOffset>
            </wp:positionH>
            <wp:positionV relativeFrom="paragraph">
              <wp:posOffset>488730</wp:posOffset>
            </wp:positionV>
            <wp:extent cx="2262235" cy="25626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235" cy="256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Slovenský rybársky zväz, </w:t>
      </w:r>
      <w:r w:rsidRPr="007B2804">
        <w:rPr>
          <w:sz w:val="21"/>
          <w:lang w:val="sk-SK"/>
        </w:rPr>
        <w:t>mestská organizácia, Piešťany, Lipová 70/10, 921 01 Piešťany</w:t>
      </w:r>
    </w:p>
    <w:p w:rsidR="00236193" w:rsidRPr="007B2804" w:rsidRDefault="00A42AEF">
      <w:pPr>
        <w:spacing w:before="170"/>
        <w:ind w:left="1320"/>
        <w:rPr>
          <w:b/>
          <w:sz w:val="24"/>
          <w:lang w:val="sk-SK"/>
        </w:rPr>
      </w:pPr>
      <w:r w:rsidRPr="007B2804">
        <w:rPr>
          <w:b/>
          <w:sz w:val="24"/>
          <w:lang w:val="sk-SK"/>
        </w:rPr>
        <w:t>Miestny rybársky poriadok</w:t>
      </w:r>
    </w:p>
    <w:p w:rsidR="00236193" w:rsidRPr="007B2804" w:rsidRDefault="00A42AEF">
      <w:pPr>
        <w:spacing w:before="11" w:line="432" w:lineRule="auto"/>
        <w:ind w:left="1581" w:right="937" w:hanging="553"/>
        <w:rPr>
          <w:sz w:val="19"/>
          <w:lang w:val="sk-SK"/>
        </w:rPr>
      </w:pPr>
      <w:r w:rsidRPr="007B2804">
        <w:rPr>
          <w:sz w:val="19"/>
          <w:lang w:val="sk-SK"/>
        </w:rPr>
        <w:t>v rybárskych revíroch MsO SRZ Piešťany Platný od 1. januára 20</w:t>
      </w:r>
      <w:r w:rsidR="007B2804" w:rsidRPr="007B2804">
        <w:rPr>
          <w:sz w:val="19"/>
          <w:lang w:val="sk-SK"/>
        </w:rPr>
        <w:t>2</w:t>
      </w:r>
      <w:r w:rsidR="007C21E6">
        <w:rPr>
          <w:sz w:val="19"/>
          <w:lang w:val="sk-SK"/>
        </w:rPr>
        <w:t>3</w:t>
      </w:r>
    </w:p>
    <w:p w:rsidR="00236193" w:rsidRPr="007B2804" w:rsidRDefault="00A42AEF" w:rsidP="00D57441">
      <w:pPr>
        <w:pStyle w:val="Nadpis2"/>
        <w:spacing w:line="252" w:lineRule="auto"/>
        <w:jc w:val="both"/>
        <w:rPr>
          <w:lang w:val="sk-SK"/>
        </w:rPr>
      </w:pPr>
      <w:r w:rsidRPr="007B2804">
        <w:rPr>
          <w:lang w:val="sk-SK"/>
        </w:rPr>
        <w:t xml:space="preserve">Slovenský rybársky zväz, mestská organizácia Piešťany v súlade s ustanovením zákona NR SR č. </w:t>
      </w:r>
      <w:r w:rsidR="00D57441" w:rsidRPr="007B2804">
        <w:rPr>
          <w:lang w:val="sk-SK"/>
        </w:rPr>
        <w:t>216</w:t>
      </w:r>
      <w:r w:rsidRPr="007B2804">
        <w:rPr>
          <w:lang w:val="sk-SK"/>
        </w:rPr>
        <w:t>/20</w:t>
      </w:r>
      <w:r w:rsidR="00D57441" w:rsidRPr="007B2804">
        <w:rPr>
          <w:lang w:val="sk-SK"/>
        </w:rPr>
        <w:t>18</w:t>
      </w:r>
      <w:r w:rsidRPr="007B2804">
        <w:rPr>
          <w:lang w:val="sk-SK"/>
        </w:rPr>
        <w:t>Z.z. o rybárstve a</w:t>
      </w:r>
      <w:r w:rsidR="00D57441" w:rsidRPr="007B2804">
        <w:rPr>
          <w:lang w:val="sk-SK"/>
        </w:rPr>
        <w:t xml:space="preserve"> jeho vykonávacej vyhlášky</w:t>
      </w:r>
      <w:r w:rsidRPr="007B2804">
        <w:rPr>
          <w:lang w:val="sk-SK"/>
        </w:rPr>
        <w:t>, ktorou sa vykonáva zákon o rybárstve, vydáva na zabezpečenie riadneho výkonu rybárskeho práva v pridelených rybárskych revíroch tento</w:t>
      </w:r>
    </w:p>
    <w:p w:rsidR="00236193" w:rsidRPr="007B2804" w:rsidRDefault="00A42AEF">
      <w:pPr>
        <w:ind w:left="666" w:right="919"/>
        <w:jc w:val="center"/>
        <w:rPr>
          <w:sz w:val="20"/>
          <w:lang w:val="sk-SK"/>
        </w:rPr>
      </w:pPr>
      <w:r w:rsidRPr="007B2804">
        <w:rPr>
          <w:sz w:val="16"/>
          <w:lang w:val="sk-SK"/>
        </w:rPr>
        <w:t>r y b á r s k</w:t>
      </w:r>
      <w:r w:rsidR="00A453D1">
        <w:rPr>
          <w:sz w:val="16"/>
          <w:lang w:val="sk-SK"/>
        </w:rPr>
        <w:t> </w:t>
      </w:r>
      <w:r w:rsidRPr="007B2804">
        <w:rPr>
          <w:sz w:val="16"/>
          <w:lang w:val="sk-SK"/>
        </w:rPr>
        <w:t>y</w:t>
      </w:r>
      <w:r w:rsidR="00A453D1">
        <w:rPr>
          <w:sz w:val="16"/>
          <w:lang w:val="sk-SK"/>
        </w:rPr>
        <w:t xml:space="preserve">  </w:t>
      </w:r>
      <w:r w:rsidRPr="007B2804">
        <w:rPr>
          <w:sz w:val="16"/>
          <w:lang w:val="sk-SK"/>
        </w:rPr>
        <w:t xml:space="preserve"> p o r i a d o k </w:t>
      </w:r>
      <w:r w:rsidRPr="007B2804">
        <w:rPr>
          <w:sz w:val="20"/>
          <w:lang w:val="sk-SK"/>
        </w:rPr>
        <w:t>.</w:t>
      </w:r>
    </w:p>
    <w:p w:rsidR="00236193" w:rsidRDefault="00236193">
      <w:pPr>
        <w:jc w:val="center"/>
        <w:rPr>
          <w:sz w:val="20"/>
        </w:rPr>
        <w:sectPr w:rsidR="00236193">
          <w:type w:val="continuous"/>
          <w:pgSz w:w="5960" w:h="8400"/>
          <w:pgMar w:top="580" w:right="0" w:bottom="280" w:left="320" w:header="708" w:footer="708" w:gutter="0"/>
          <w:cols w:space="708"/>
        </w:sectPr>
      </w:pPr>
    </w:p>
    <w:p w:rsidR="00236193" w:rsidRPr="00B35BC5" w:rsidRDefault="00A42AEF">
      <w:pPr>
        <w:tabs>
          <w:tab w:val="left" w:pos="5277"/>
        </w:tabs>
        <w:spacing w:before="73"/>
        <w:ind w:left="119"/>
        <w:rPr>
          <w:b/>
          <w:sz w:val="20"/>
          <w:lang w:val="sk-SK"/>
        </w:rPr>
      </w:pPr>
      <w:r w:rsidRPr="00B35BC5">
        <w:rPr>
          <w:b/>
          <w:color w:val="FFFFFF"/>
          <w:sz w:val="20"/>
          <w:u w:val="single" w:color="FFFFFF"/>
          <w:shd w:val="clear" w:color="auto" w:fill="000000"/>
          <w:lang w:val="sk-SK"/>
        </w:rPr>
        <w:lastRenderedPageBreak/>
        <w:t>Kaprovérevír</w:t>
      </w:r>
      <w:r w:rsidRPr="00B35BC5">
        <w:rPr>
          <w:b/>
          <w:color w:val="FFFFFF"/>
          <w:sz w:val="20"/>
          <w:shd w:val="clear" w:color="auto" w:fill="000000"/>
          <w:lang w:val="sk-SK"/>
        </w:rPr>
        <w:t>y</w:t>
      </w:r>
      <w:r w:rsidRPr="00B35BC5">
        <w:rPr>
          <w:b/>
          <w:color w:val="FFFFFF"/>
          <w:sz w:val="20"/>
          <w:shd w:val="clear" w:color="auto" w:fill="000000"/>
          <w:lang w:val="sk-SK"/>
        </w:rPr>
        <w:tab/>
      </w:r>
    </w:p>
    <w:p w:rsidR="00236193" w:rsidRPr="00B35BC5" w:rsidRDefault="00A42AEF">
      <w:pPr>
        <w:pStyle w:val="Nadpis1"/>
        <w:spacing w:before="115" w:line="183" w:lineRule="exact"/>
        <w:rPr>
          <w:u w:val="none"/>
          <w:lang w:val="sk-SK"/>
        </w:rPr>
      </w:pPr>
      <w:r w:rsidRPr="00B35BC5">
        <w:rPr>
          <w:lang w:val="sk-SK"/>
        </w:rPr>
        <w:t>2-4410-1-1  Váhč.6</w:t>
      </w:r>
    </w:p>
    <w:p w:rsidR="0044668E" w:rsidRPr="00C70ACE" w:rsidRDefault="00A42AEF" w:rsidP="00C70ACE">
      <w:pPr>
        <w:pStyle w:val="Zkladntext"/>
        <w:spacing w:line="276" w:lineRule="auto"/>
        <w:ind w:right="293"/>
        <w:jc w:val="both"/>
        <w:rPr>
          <w:color w:val="000000" w:themeColor="text1"/>
          <w:lang w:val="sk-SK"/>
        </w:rPr>
      </w:pPr>
      <w:r w:rsidRPr="00B35BC5">
        <w:rPr>
          <w:lang w:val="sk-SK"/>
        </w:rPr>
        <w:t>Čiastkové povodie Váhu od ústia Ratnovského potoka pri obci Sokolovce po priehradné teleso VN Sĺňava</w:t>
      </w:r>
      <w:r w:rsidR="005E1DEE">
        <w:rPr>
          <w:lang w:val="sk-SK"/>
        </w:rPr>
        <w:t>.</w:t>
      </w:r>
      <w:r w:rsidRPr="00B35BC5">
        <w:rPr>
          <w:lang w:val="sk-SK"/>
        </w:rPr>
        <w:t xml:space="preserve"> Vážsky kanál od hydrocentrály v Maduniciach po teleso priehrady VN Sĺňava a od sútoku Váhu a Vážskeho kanála v Piešťanoch po hydrocentrálu v Hornej Strede. </w:t>
      </w:r>
      <w:r w:rsidR="00AF249C" w:rsidRPr="005E1DEE">
        <w:rPr>
          <w:color w:val="000000" w:themeColor="text1"/>
          <w:lang w:val="sk-SK"/>
        </w:rPr>
        <w:t>Úsek od priehradného telesa po farbou vyznačenú hranicu a tabuľami (cca 150 m od priehradného telesa) predstavuje chránenú rybiu</w:t>
      </w:r>
      <w:r w:rsidR="00C70ACE">
        <w:rPr>
          <w:color w:val="000000" w:themeColor="text1"/>
          <w:lang w:val="sk-SK"/>
        </w:rPr>
        <w:t xml:space="preserve">  </w:t>
      </w:r>
      <w:r w:rsidR="00AF249C" w:rsidRPr="005E1DEE">
        <w:rPr>
          <w:color w:val="000000" w:themeColor="text1"/>
          <w:lang w:val="sk-SK"/>
        </w:rPr>
        <w:t xml:space="preserve">oblasť - CHRO. </w:t>
      </w:r>
      <w:r w:rsidR="00C70ACE">
        <w:rPr>
          <w:color w:val="000000" w:themeColor="text1"/>
          <w:lang w:val="sk-SK"/>
        </w:rPr>
        <w:t>Do lokality ,,Obecné chránené územie Lido“  je vjazd</w:t>
      </w:r>
      <w:r w:rsidR="00994072">
        <w:rPr>
          <w:color w:val="000000" w:themeColor="text1"/>
          <w:lang w:val="sk-SK"/>
        </w:rPr>
        <w:t xml:space="preserve"> a parkovanie</w:t>
      </w:r>
      <w:r w:rsidR="00C70ACE">
        <w:rPr>
          <w:color w:val="000000" w:themeColor="text1"/>
          <w:lang w:val="sk-SK"/>
        </w:rPr>
        <w:t xml:space="preserve"> motorových vozidiel</w:t>
      </w:r>
      <w:r w:rsidR="00994072">
        <w:rPr>
          <w:color w:val="000000" w:themeColor="text1"/>
          <w:lang w:val="sk-SK"/>
        </w:rPr>
        <w:t xml:space="preserve"> v zmysle VZN mesta Piešťany č. 6/2020</w:t>
      </w:r>
      <w:r w:rsidR="00C70ACE">
        <w:rPr>
          <w:color w:val="000000" w:themeColor="text1"/>
          <w:lang w:val="sk-SK"/>
        </w:rPr>
        <w:t xml:space="preserve">  </w:t>
      </w:r>
      <w:r w:rsidR="00C70ACE" w:rsidRPr="00C70ACE">
        <w:rPr>
          <w:b/>
          <w:color w:val="000000" w:themeColor="text1"/>
          <w:lang w:val="sk-SK"/>
        </w:rPr>
        <w:t>zakázaný</w:t>
      </w:r>
      <w:r w:rsidR="00C70ACE">
        <w:rPr>
          <w:color w:val="000000" w:themeColor="text1"/>
          <w:lang w:val="sk-SK"/>
        </w:rPr>
        <w:t xml:space="preserve">. </w:t>
      </w:r>
    </w:p>
    <w:p w:rsidR="0044668E" w:rsidRPr="0044668E" w:rsidRDefault="0044668E" w:rsidP="0044668E">
      <w:pPr>
        <w:pStyle w:val="Nadpis1"/>
        <w:spacing w:before="115" w:line="183" w:lineRule="exact"/>
        <w:rPr>
          <w:u w:val="none"/>
          <w:lang w:val="sk-SK"/>
        </w:rPr>
      </w:pPr>
      <w:r w:rsidRPr="00B35BC5">
        <w:rPr>
          <w:lang w:val="sk-SK"/>
        </w:rPr>
        <w:t>2-441</w:t>
      </w:r>
      <w:r>
        <w:rPr>
          <w:lang w:val="sk-SK"/>
        </w:rPr>
        <w:t>4</w:t>
      </w:r>
      <w:r w:rsidRPr="00B35BC5">
        <w:rPr>
          <w:lang w:val="sk-SK"/>
        </w:rPr>
        <w:t>-1-</w:t>
      </w:r>
      <w:r>
        <w:rPr>
          <w:lang w:val="sk-SK"/>
        </w:rPr>
        <w:t>4</w:t>
      </w:r>
      <w:r w:rsidRPr="00B35BC5">
        <w:rPr>
          <w:lang w:val="sk-SK"/>
        </w:rPr>
        <w:t xml:space="preserve">  Váhč.6</w:t>
      </w:r>
      <w:r>
        <w:rPr>
          <w:lang w:val="sk-SK"/>
        </w:rPr>
        <w:t>a</w:t>
      </w:r>
    </w:p>
    <w:p w:rsidR="00C45C92" w:rsidRPr="00B35BC5" w:rsidRDefault="00A42AEF">
      <w:pPr>
        <w:pStyle w:val="Zkladntext"/>
        <w:spacing w:line="276" w:lineRule="auto"/>
        <w:ind w:right="293"/>
        <w:jc w:val="both"/>
        <w:rPr>
          <w:lang w:val="sk-SK"/>
        </w:rPr>
      </w:pPr>
      <w:r w:rsidRPr="00B35BC5">
        <w:rPr>
          <w:lang w:val="sk-SK"/>
        </w:rPr>
        <w:t>Úsek od dolnej hrany Krajinského mosta v Piešťanoch po sútok s Biskupickým kanálom predstavuje časť revíru s režimom bez privlastnenia si úlovku (</w:t>
      </w:r>
      <w:r w:rsidRPr="00872B10">
        <w:rPr>
          <w:b/>
          <w:lang w:val="sk-SK"/>
        </w:rPr>
        <w:t>CHAP).</w:t>
      </w:r>
    </w:p>
    <w:p w:rsidR="00236193" w:rsidRPr="00B35BC5" w:rsidRDefault="00A42AEF">
      <w:pPr>
        <w:pStyle w:val="Nadpis1"/>
        <w:spacing w:before="11"/>
        <w:rPr>
          <w:u w:val="none"/>
          <w:lang w:val="sk-SK"/>
        </w:rPr>
      </w:pPr>
      <w:r w:rsidRPr="00B35BC5">
        <w:rPr>
          <w:lang w:val="sk-SK"/>
        </w:rPr>
        <w:t>2-3140-1-1 Štrkovisko Dlhé kusy</w:t>
      </w:r>
    </w:p>
    <w:p w:rsidR="00236193" w:rsidRPr="00B35BC5" w:rsidRDefault="00A42AEF" w:rsidP="00C45C92">
      <w:pPr>
        <w:pStyle w:val="Zkladntext"/>
        <w:spacing w:before="8" w:line="276" w:lineRule="auto"/>
        <w:ind w:right="296"/>
        <w:jc w:val="both"/>
        <w:rPr>
          <w:lang w:val="sk-SK"/>
        </w:rPr>
      </w:pPr>
      <w:r w:rsidRPr="00B35BC5">
        <w:rPr>
          <w:lang w:val="sk-SK"/>
        </w:rPr>
        <w:t>Vodná plocha štrkoviska pri obci Horná Streda</w:t>
      </w:r>
      <w:r w:rsidRPr="005E1DEE">
        <w:rPr>
          <w:color w:val="000000" w:themeColor="text1"/>
          <w:lang w:val="sk-SK"/>
        </w:rPr>
        <w:t>.</w:t>
      </w:r>
      <w:r w:rsidR="00F267A3" w:rsidRPr="005E1DEE">
        <w:rPr>
          <w:color w:val="000000" w:themeColor="text1"/>
          <w:lang w:val="sk-SK"/>
        </w:rPr>
        <w:t>(10ha).</w:t>
      </w:r>
      <w:r w:rsidR="0032018E" w:rsidRPr="005E1DEE">
        <w:rPr>
          <w:color w:val="000000" w:themeColor="text1"/>
          <w:lang w:val="sk-SK"/>
        </w:rPr>
        <w:t>Južná časť revíru ohraničená oplotením (2 ha) predstavuje chránenú ryb</w:t>
      </w:r>
      <w:r w:rsidR="006A04A9" w:rsidRPr="005E1DEE">
        <w:rPr>
          <w:color w:val="000000" w:themeColor="text1"/>
          <w:lang w:val="sk-SK"/>
        </w:rPr>
        <w:t xml:space="preserve">iu oblasť </w:t>
      </w:r>
      <w:r w:rsidR="005E1DEE" w:rsidRPr="005E1DEE">
        <w:rPr>
          <w:color w:val="000000" w:themeColor="text1"/>
          <w:lang w:val="sk-SK"/>
        </w:rPr>
        <w:t>–</w:t>
      </w:r>
      <w:r w:rsidR="006A04A9" w:rsidRPr="005E1DEE">
        <w:rPr>
          <w:color w:val="000000" w:themeColor="text1"/>
          <w:lang w:val="sk-SK"/>
        </w:rPr>
        <w:t xml:space="preserve"> CHRO</w:t>
      </w:r>
      <w:r w:rsidR="005E1DEE" w:rsidRPr="005E1DEE">
        <w:rPr>
          <w:color w:val="000000" w:themeColor="text1"/>
          <w:lang w:val="sk-SK"/>
        </w:rPr>
        <w:t>.</w:t>
      </w:r>
      <w:r w:rsidRPr="00B35BC5">
        <w:rPr>
          <w:lang w:val="sk-SK"/>
        </w:rPr>
        <w:t xml:space="preserve"> V tejto časti platí </w:t>
      </w:r>
      <w:r w:rsidRPr="00B35BC5">
        <w:rPr>
          <w:b/>
          <w:lang w:val="sk-SK"/>
        </w:rPr>
        <w:t>zákaz lovu rýb po celý rok</w:t>
      </w:r>
      <w:r w:rsidRPr="00B35BC5">
        <w:rPr>
          <w:lang w:val="sk-SK"/>
        </w:rPr>
        <w:t>. Zároveň platí zákaz vstupu do areálu neoprávneným osobám, zákaz stanovania, zákaz kúpania, člnkovania, prípadne iné činnosti, ktoré by mohli narušiť pokoj v tejto vyčlenenej časti</w:t>
      </w:r>
      <w:r w:rsidR="005E1DEE">
        <w:rPr>
          <w:lang w:val="sk-SK"/>
        </w:rPr>
        <w:t xml:space="preserve"> </w:t>
      </w:r>
      <w:r w:rsidR="00BD0E74" w:rsidRPr="00B35BC5">
        <w:rPr>
          <w:lang w:val="sk-SK"/>
        </w:rPr>
        <w:t>Platí</w:t>
      </w:r>
      <w:r w:rsidR="005E1DEE">
        <w:rPr>
          <w:lang w:val="sk-SK"/>
        </w:rPr>
        <w:t xml:space="preserve"> </w:t>
      </w:r>
      <w:r w:rsidR="00BD0E74" w:rsidRPr="00B35BC5">
        <w:rPr>
          <w:lang w:val="sk-SK"/>
        </w:rPr>
        <w:t>lov</w:t>
      </w:r>
      <w:r w:rsidR="005E1DEE">
        <w:rPr>
          <w:lang w:val="sk-SK"/>
        </w:rPr>
        <w:t xml:space="preserve"> </w:t>
      </w:r>
      <w:r w:rsidR="005A0AF5" w:rsidRPr="00B35BC5">
        <w:rPr>
          <w:lang w:val="sk-SK"/>
        </w:rPr>
        <w:t>rýb v zmysle ustanovenia § 13 odst. 5. písm.  b). zák. č. 216/2018 Z.z. o rybárstve</w:t>
      </w:r>
      <w:r w:rsidR="00BD0E74" w:rsidRPr="00B35BC5">
        <w:rPr>
          <w:lang w:val="sk-SK"/>
        </w:rPr>
        <w:t xml:space="preserve">  v súlade s časom individuálnej ochrany rýb, v zmysle ustanovenia § 10  Vyhlášky MŽP SR.</w:t>
      </w:r>
    </w:p>
    <w:p w:rsidR="00236193" w:rsidRPr="00FE3853" w:rsidRDefault="00A42AEF">
      <w:pPr>
        <w:pStyle w:val="Nadpis1"/>
        <w:spacing w:before="81"/>
        <w:jc w:val="both"/>
        <w:rPr>
          <w:color w:val="FF0000"/>
          <w:u w:val="none"/>
          <w:lang w:val="sk-SK"/>
        </w:rPr>
      </w:pPr>
      <w:r w:rsidRPr="00B35BC5">
        <w:rPr>
          <w:lang w:val="sk-SK"/>
        </w:rPr>
        <w:t>Revír č. 2-3300-1-1 Štrkovisko Horná Streda č. 1</w:t>
      </w:r>
    </w:p>
    <w:p w:rsidR="00236193" w:rsidRPr="00B35BC5" w:rsidRDefault="00A42AEF" w:rsidP="00BD0E74">
      <w:pPr>
        <w:pStyle w:val="Zkladntext"/>
        <w:spacing w:before="8" w:line="276" w:lineRule="auto"/>
        <w:ind w:right="296"/>
        <w:jc w:val="both"/>
        <w:rPr>
          <w:lang w:val="sk-SK"/>
        </w:rPr>
      </w:pPr>
      <w:r w:rsidRPr="00B35BC5">
        <w:rPr>
          <w:lang w:val="sk-SK"/>
        </w:rPr>
        <w:t>Vodná</w:t>
      </w:r>
      <w:r w:rsidR="005E1DEE">
        <w:rPr>
          <w:lang w:val="sk-SK"/>
        </w:rPr>
        <w:t xml:space="preserve"> </w:t>
      </w:r>
      <w:r w:rsidRPr="00B35BC5">
        <w:rPr>
          <w:lang w:val="sk-SK"/>
        </w:rPr>
        <w:t>plocha</w:t>
      </w:r>
      <w:r w:rsidR="005E1DEE">
        <w:rPr>
          <w:lang w:val="sk-SK"/>
        </w:rPr>
        <w:t xml:space="preserve"> </w:t>
      </w:r>
      <w:r w:rsidRPr="00B35BC5">
        <w:rPr>
          <w:lang w:val="sk-SK"/>
        </w:rPr>
        <w:t>štrkoviska</w:t>
      </w:r>
      <w:r w:rsidR="005E1DEE">
        <w:rPr>
          <w:lang w:val="sk-SK"/>
        </w:rPr>
        <w:t xml:space="preserve"> </w:t>
      </w:r>
      <w:r w:rsidR="00FE3853" w:rsidRPr="005E1DEE">
        <w:rPr>
          <w:color w:val="000000" w:themeColor="text1"/>
          <w:lang w:val="sk-SK"/>
        </w:rPr>
        <w:t>pri obci Horná Streda</w:t>
      </w:r>
      <w:r w:rsidR="001A7EAF" w:rsidRPr="005E1DEE">
        <w:rPr>
          <w:color w:val="000000" w:themeColor="text1"/>
          <w:lang w:val="sk-SK"/>
        </w:rPr>
        <w:t>.</w:t>
      </w:r>
      <w:r w:rsidR="005E1DEE">
        <w:rPr>
          <w:color w:val="FF0000"/>
          <w:lang w:val="sk-SK"/>
        </w:rPr>
        <w:t xml:space="preserve"> </w:t>
      </w:r>
      <w:r w:rsidRPr="00B35BC5">
        <w:rPr>
          <w:lang w:val="sk-SK"/>
        </w:rPr>
        <w:t>Kazetač.1 o</w:t>
      </w:r>
      <w:r w:rsidR="005E1DEE">
        <w:rPr>
          <w:lang w:val="sk-SK"/>
        </w:rPr>
        <w:t> </w:t>
      </w:r>
      <w:r w:rsidRPr="00B35BC5">
        <w:rPr>
          <w:lang w:val="sk-SK"/>
        </w:rPr>
        <w:t>rozlohe</w:t>
      </w:r>
      <w:r w:rsidR="005E1DEE">
        <w:rPr>
          <w:lang w:val="sk-SK"/>
        </w:rPr>
        <w:t xml:space="preserve"> </w:t>
      </w:r>
      <w:r w:rsidRPr="00B35BC5">
        <w:rPr>
          <w:lang w:val="sk-SK"/>
        </w:rPr>
        <w:t>2,1ha.</w:t>
      </w:r>
      <w:r w:rsidR="005A0AF5" w:rsidRPr="00B35BC5">
        <w:rPr>
          <w:lang w:val="sk-SK"/>
        </w:rPr>
        <w:t>Platí ochrana rýb v zmysle ustanovenia § 13 odst.  5. písm.  b). zák. č. 216/2018 Z.z. o rybárstve</w:t>
      </w:r>
      <w:r w:rsidR="00BD0E74" w:rsidRPr="00B35BC5">
        <w:rPr>
          <w:lang w:val="sk-SK"/>
        </w:rPr>
        <w:t>, v súlade s časom individuálnej ochrany rýb, v zmysle ustanovenia § 10  Vyhlášky MŽP SR.</w:t>
      </w:r>
    </w:p>
    <w:p w:rsidR="00236193" w:rsidRPr="00FE3853" w:rsidRDefault="00A42AEF">
      <w:pPr>
        <w:pStyle w:val="Nadpis1"/>
        <w:spacing w:before="70"/>
        <w:jc w:val="both"/>
        <w:rPr>
          <w:color w:val="FF0000"/>
          <w:u w:val="none"/>
          <w:lang w:val="sk-SK"/>
        </w:rPr>
      </w:pPr>
      <w:r w:rsidRPr="00B35BC5">
        <w:rPr>
          <w:lang w:val="sk-SK"/>
        </w:rPr>
        <w:t>Revír č. 2-3301-1-1 Štrkovisko Horná Streda č. 2</w:t>
      </w:r>
    </w:p>
    <w:p w:rsidR="00236193" w:rsidRPr="00B35BC5" w:rsidRDefault="00A42AEF" w:rsidP="00C45C92">
      <w:pPr>
        <w:pStyle w:val="Zkladntext"/>
        <w:spacing w:before="8" w:line="276" w:lineRule="auto"/>
        <w:ind w:right="296"/>
        <w:jc w:val="both"/>
        <w:rPr>
          <w:lang w:val="sk-SK"/>
        </w:rPr>
      </w:pPr>
      <w:r w:rsidRPr="00B35BC5">
        <w:rPr>
          <w:lang w:val="sk-SK"/>
        </w:rPr>
        <w:t xml:space="preserve">Vodná plocha štrkoviska </w:t>
      </w:r>
      <w:r w:rsidR="00FE3853" w:rsidRPr="005E1DEE">
        <w:rPr>
          <w:color w:val="000000" w:themeColor="text1"/>
          <w:lang w:val="sk-SK"/>
        </w:rPr>
        <w:t>pri obci Horná Streda</w:t>
      </w:r>
      <w:r w:rsidR="001A7EAF" w:rsidRPr="005E1DEE">
        <w:rPr>
          <w:color w:val="000000" w:themeColor="text1"/>
          <w:lang w:val="sk-SK"/>
        </w:rPr>
        <w:t>.</w:t>
      </w:r>
      <w:r w:rsidR="005E1DEE">
        <w:rPr>
          <w:color w:val="000000" w:themeColor="text1"/>
          <w:lang w:val="sk-SK"/>
        </w:rPr>
        <w:t xml:space="preserve"> </w:t>
      </w:r>
      <w:r w:rsidRPr="00B35BC5">
        <w:rPr>
          <w:lang w:val="sk-SK"/>
        </w:rPr>
        <w:t xml:space="preserve">Kazeta č. 2 o rozlohe 4,5 ha. </w:t>
      </w:r>
      <w:r w:rsidR="005A0AF5" w:rsidRPr="00B35BC5">
        <w:rPr>
          <w:lang w:val="sk-SK"/>
        </w:rPr>
        <w:t xml:space="preserve">Platí ochrana rýb v zmysle ustanovenia § 13 odst. </w:t>
      </w:r>
      <w:r w:rsidR="00BF746E" w:rsidRPr="00B35BC5">
        <w:rPr>
          <w:lang w:val="sk-SK"/>
        </w:rPr>
        <w:t>5</w:t>
      </w:r>
      <w:r w:rsidR="005A0AF5" w:rsidRPr="00B35BC5">
        <w:rPr>
          <w:lang w:val="sk-SK"/>
        </w:rPr>
        <w:t xml:space="preserve"> . písm. b). zá</w:t>
      </w:r>
      <w:r w:rsidR="00C45C92" w:rsidRPr="00B35BC5">
        <w:rPr>
          <w:lang w:val="sk-SK"/>
        </w:rPr>
        <w:t>k. č. 216/2018 Z.z. o rybárstve, v súlade s časom individuálnej ochrany rýb, v zmysle ustanovenia § 10  Vyhlášky MŽP SR.</w:t>
      </w:r>
    </w:p>
    <w:p w:rsidR="00236193" w:rsidRPr="00B35BC5" w:rsidRDefault="00A42AEF">
      <w:pPr>
        <w:pStyle w:val="Nadpis1"/>
        <w:spacing w:line="181" w:lineRule="exact"/>
        <w:rPr>
          <w:u w:val="none"/>
          <w:lang w:val="sk-SK"/>
        </w:rPr>
      </w:pPr>
      <w:r w:rsidRPr="00B35BC5">
        <w:rPr>
          <w:lang w:val="sk-SK"/>
        </w:rPr>
        <w:t>Revír č. 2-3302-1-1 Štrkovisko Horná Streda č. 3</w:t>
      </w:r>
    </w:p>
    <w:p w:rsidR="00C45C92" w:rsidRPr="00B35BC5" w:rsidRDefault="00A42AEF" w:rsidP="00C45C92">
      <w:pPr>
        <w:pStyle w:val="Zkladntext"/>
        <w:spacing w:before="8" w:line="276" w:lineRule="auto"/>
        <w:ind w:right="296"/>
        <w:jc w:val="both"/>
        <w:rPr>
          <w:lang w:val="sk-SK"/>
        </w:rPr>
      </w:pPr>
      <w:r w:rsidRPr="00B35BC5">
        <w:rPr>
          <w:lang w:val="sk-SK"/>
        </w:rPr>
        <w:t xml:space="preserve">Vodná plocha štrkoviska </w:t>
      </w:r>
      <w:r w:rsidR="00FE3853" w:rsidRPr="005E1DEE">
        <w:rPr>
          <w:color w:val="000000" w:themeColor="text1"/>
          <w:lang w:val="sk-SK"/>
        </w:rPr>
        <w:t>pri obci Horná Streda</w:t>
      </w:r>
      <w:r w:rsidR="001A7EAF" w:rsidRPr="005E1DEE">
        <w:rPr>
          <w:color w:val="000000" w:themeColor="text1"/>
          <w:lang w:val="sk-SK"/>
        </w:rPr>
        <w:t>.</w:t>
      </w:r>
      <w:r w:rsidR="005E1DEE">
        <w:rPr>
          <w:lang w:val="sk-SK"/>
        </w:rPr>
        <w:t xml:space="preserve"> </w:t>
      </w:r>
      <w:r w:rsidRPr="00B35BC5">
        <w:rPr>
          <w:lang w:val="sk-SK"/>
        </w:rPr>
        <w:t xml:space="preserve">Kazeta č. 3 o rozlohe 5,6 ha. </w:t>
      </w:r>
      <w:r w:rsidR="005A0AF5" w:rsidRPr="00B35BC5">
        <w:rPr>
          <w:lang w:val="sk-SK"/>
        </w:rPr>
        <w:t>Platí ochrana rýb v</w:t>
      </w:r>
      <w:r w:rsidR="00BF746E" w:rsidRPr="00B35BC5">
        <w:rPr>
          <w:lang w:val="sk-SK"/>
        </w:rPr>
        <w:t xml:space="preserve"> zmysle ustanovenia § 13 odst.  5. písm.</w:t>
      </w:r>
      <w:r w:rsidR="005E1DEE">
        <w:rPr>
          <w:lang w:val="sk-SK"/>
        </w:rPr>
        <w:t xml:space="preserve"> </w:t>
      </w:r>
      <w:r w:rsidR="005A0AF5" w:rsidRPr="00B35BC5">
        <w:rPr>
          <w:lang w:val="sk-SK"/>
        </w:rPr>
        <w:t>b). zák. č. 216/2018 Z.z. o rybárstve</w:t>
      </w:r>
      <w:r w:rsidR="00BD0E74" w:rsidRPr="00B35BC5">
        <w:rPr>
          <w:lang w:val="sk-SK"/>
        </w:rPr>
        <w:t>, v súlade s časom individuálnej ochrany rýb, v zmysle ustanovenia § 10  Vyhlášky MŽP SR.</w:t>
      </w:r>
    </w:p>
    <w:p w:rsidR="00236193" w:rsidRPr="00B35BC5" w:rsidRDefault="00A42AEF">
      <w:pPr>
        <w:pStyle w:val="Nadpis1"/>
        <w:spacing w:before="5"/>
        <w:rPr>
          <w:u w:val="none"/>
          <w:lang w:val="sk-SK"/>
        </w:rPr>
      </w:pPr>
      <w:r w:rsidRPr="00B35BC5">
        <w:rPr>
          <w:lang w:val="sk-SK"/>
        </w:rPr>
        <w:t>Revír č. 2-3303-1-1 Štrkovisko Horná Streda č.</w:t>
      </w:r>
      <w:r w:rsidR="001A7EAF">
        <w:rPr>
          <w:color w:val="FF0000"/>
          <w:lang w:val="sk-SK"/>
        </w:rPr>
        <w:t xml:space="preserve"> </w:t>
      </w:r>
      <w:r w:rsidR="001A7EAF" w:rsidRPr="005E1DEE">
        <w:rPr>
          <w:color w:val="000000" w:themeColor="text1"/>
          <w:lang w:val="sk-SK"/>
        </w:rPr>
        <w:t>4</w:t>
      </w:r>
      <w:r w:rsidR="001A7EAF">
        <w:rPr>
          <w:color w:val="FF0000"/>
          <w:lang w:val="sk-SK"/>
        </w:rPr>
        <w:t xml:space="preserve"> </w:t>
      </w:r>
    </w:p>
    <w:p w:rsidR="005A0AF5" w:rsidRPr="00B35BC5" w:rsidRDefault="00A42AEF" w:rsidP="005A0AF5">
      <w:pPr>
        <w:pStyle w:val="Zkladntext"/>
        <w:spacing w:before="8" w:line="276" w:lineRule="auto"/>
        <w:ind w:right="296"/>
        <w:jc w:val="both"/>
        <w:rPr>
          <w:lang w:val="sk-SK"/>
        </w:rPr>
      </w:pPr>
      <w:r w:rsidRPr="00B35BC5">
        <w:rPr>
          <w:lang w:val="sk-SK"/>
        </w:rPr>
        <w:t xml:space="preserve">Vodná plocha štrkoviska </w:t>
      </w:r>
      <w:r w:rsidR="00FE3853" w:rsidRPr="005E1DEE">
        <w:rPr>
          <w:color w:val="000000" w:themeColor="text1"/>
          <w:lang w:val="sk-SK"/>
        </w:rPr>
        <w:t>pri obci Horná Streda</w:t>
      </w:r>
      <w:r w:rsidR="001A7EAF" w:rsidRPr="005E1DEE">
        <w:rPr>
          <w:color w:val="000000" w:themeColor="text1"/>
          <w:lang w:val="sk-SK"/>
        </w:rPr>
        <w:t>.</w:t>
      </w:r>
      <w:r w:rsidR="001A7EAF">
        <w:rPr>
          <w:lang w:val="sk-SK"/>
        </w:rPr>
        <w:t xml:space="preserve"> </w:t>
      </w:r>
      <w:r w:rsidRPr="00B35BC5">
        <w:rPr>
          <w:lang w:val="sk-SK"/>
        </w:rPr>
        <w:t xml:space="preserve">Kazeta č. 4 o rozlohe 7,2 ha. </w:t>
      </w:r>
      <w:r w:rsidR="005A0AF5" w:rsidRPr="00B35BC5">
        <w:rPr>
          <w:lang w:val="sk-SK"/>
        </w:rPr>
        <w:t>Platí ochrana rýba v zmysle ustanovenia § 13 odst. 5. písm.  b). zák. č. 216/2018 Z.z. o rybárstve</w:t>
      </w:r>
      <w:r w:rsidR="00C45C92" w:rsidRPr="00B35BC5">
        <w:rPr>
          <w:lang w:val="sk-SK"/>
        </w:rPr>
        <w:t xml:space="preserve">, v súlade s časom individuálnej ochrany rýb, v zmysle ustanovenia § 10  </w:t>
      </w:r>
      <w:r w:rsidR="00C45C92" w:rsidRPr="00B35BC5">
        <w:rPr>
          <w:lang w:val="sk-SK"/>
        </w:rPr>
        <w:lastRenderedPageBreak/>
        <w:t>Vyhlášky MŽP SR.</w:t>
      </w:r>
    </w:p>
    <w:p w:rsidR="00236193" w:rsidRPr="00AF249C" w:rsidRDefault="00A42AEF" w:rsidP="006D1AE8">
      <w:pPr>
        <w:pStyle w:val="Nadpis1"/>
        <w:spacing w:before="71"/>
        <w:ind w:left="142"/>
        <w:rPr>
          <w:color w:val="FF0000"/>
          <w:u w:val="none"/>
          <w:lang w:val="sk-SK"/>
        </w:rPr>
      </w:pPr>
      <w:r w:rsidRPr="00B35BC5">
        <w:rPr>
          <w:lang w:val="sk-SK"/>
        </w:rPr>
        <w:t xml:space="preserve">2-1880-1-1 </w:t>
      </w:r>
      <w:r w:rsidR="005E1DEE">
        <w:rPr>
          <w:lang w:val="sk-SK"/>
        </w:rPr>
        <w:t xml:space="preserve"> </w:t>
      </w:r>
      <w:r w:rsidR="00AF249C" w:rsidRPr="005E1DEE">
        <w:rPr>
          <w:color w:val="000000" w:themeColor="text1"/>
          <w:lang w:val="sk-SK"/>
        </w:rPr>
        <w:t xml:space="preserve">OR </w:t>
      </w:r>
      <w:r w:rsidR="005E1DEE">
        <w:rPr>
          <w:color w:val="000000" w:themeColor="text1"/>
          <w:lang w:val="sk-SK"/>
        </w:rPr>
        <w:t xml:space="preserve"> </w:t>
      </w:r>
      <w:r w:rsidR="00AF249C" w:rsidRPr="005E1DEE">
        <w:rPr>
          <w:color w:val="000000" w:themeColor="text1"/>
          <w:lang w:val="sk-SK"/>
        </w:rPr>
        <w:t>Piešťanské</w:t>
      </w:r>
    </w:p>
    <w:p w:rsidR="00236193" w:rsidRPr="007B2804" w:rsidRDefault="00A42AEF" w:rsidP="006D1AE8">
      <w:pPr>
        <w:pStyle w:val="Zkladntext"/>
        <w:spacing w:before="8" w:line="276" w:lineRule="auto"/>
        <w:ind w:left="142" w:right="296"/>
        <w:jc w:val="both"/>
        <w:rPr>
          <w:lang w:val="sk-SK"/>
        </w:rPr>
      </w:pPr>
      <w:r w:rsidRPr="00B35BC5">
        <w:rPr>
          <w:lang w:val="sk-SK"/>
        </w:rPr>
        <w:t xml:space="preserve">Vodná plocha odstaveného ramena Váhu pri Piešťanoch. </w:t>
      </w:r>
      <w:r w:rsidR="005A0AF5" w:rsidRPr="007B2804">
        <w:rPr>
          <w:lang w:val="sk-SK"/>
        </w:rPr>
        <w:t xml:space="preserve">Platí ochrana rýb v </w:t>
      </w:r>
      <w:r w:rsidR="00BF746E" w:rsidRPr="007B2804">
        <w:rPr>
          <w:lang w:val="sk-SK"/>
        </w:rPr>
        <w:t>zmysle ustanovenia § 13 odst. 3</w:t>
      </w:r>
      <w:r w:rsidR="005A0AF5" w:rsidRPr="007B2804">
        <w:rPr>
          <w:lang w:val="sk-SK"/>
        </w:rPr>
        <w:t>,  zák. č. 216/2018 Z.z. o rybárstve</w:t>
      </w:r>
      <w:r w:rsidR="00C45C92" w:rsidRPr="007B2804">
        <w:rPr>
          <w:lang w:val="sk-SK"/>
        </w:rPr>
        <w:t>, v súlade s časom individuálnej ochrany rýb, v zmysle ustanovenia § 10  Vyhlášky MŽP SR.</w:t>
      </w:r>
    </w:p>
    <w:p w:rsidR="00236193" w:rsidRPr="007B2804" w:rsidRDefault="00A42AEF" w:rsidP="006D1AE8">
      <w:pPr>
        <w:pStyle w:val="Nadpis1"/>
        <w:spacing w:line="178" w:lineRule="exact"/>
        <w:ind w:left="142"/>
        <w:rPr>
          <w:u w:val="none"/>
          <w:lang w:val="sk-SK"/>
        </w:rPr>
      </w:pPr>
      <w:r w:rsidRPr="007B2804">
        <w:rPr>
          <w:lang w:val="sk-SK"/>
        </w:rPr>
        <w:t xml:space="preserve">2- 4413-1-1 </w:t>
      </w:r>
      <w:r w:rsidR="00B35BC5" w:rsidRPr="007B2804">
        <w:rPr>
          <w:lang w:val="sk-SK"/>
        </w:rPr>
        <w:t>R</w:t>
      </w:r>
      <w:r w:rsidR="00AF249C" w:rsidRPr="005E1DEE">
        <w:rPr>
          <w:color w:val="000000" w:themeColor="text1"/>
          <w:lang w:val="sk-SK"/>
        </w:rPr>
        <w:t>i</w:t>
      </w:r>
      <w:r w:rsidR="00B35BC5" w:rsidRPr="007B2804">
        <w:rPr>
          <w:lang w:val="sk-SK"/>
        </w:rPr>
        <w:t>mplerova</w:t>
      </w:r>
      <w:r w:rsidR="005E1DEE">
        <w:rPr>
          <w:lang w:val="sk-SK"/>
        </w:rPr>
        <w:t xml:space="preserve"> </w:t>
      </w:r>
      <w:r w:rsidRPr="007B2804">
        <w:rPr>
          <w:lang w:val="sk-SK"/>
        </w:rPr>
        <w:t>važina</w:t>
      </w:r>
    </w:p>
    <w:p w:rsidR="00236193" w:rsidRPr="007B2804" w:rsidRDefault="00B35BC5" w:rsidP="006D1AE8">
      <w:pPr>
        <w:pStyle w:val="Zkladntext"/>
        <w:spacing w:before="8" w:line="276" w:lineRule="auto"/>
        <w:ind w:left="142" w:right="296"/>
        <w:jc w:val="both"/>
        <w:rPr>
          <w:lang w:val="sk-SK"/>
        </w:rPr>
      </w:pPr>
      <w:r w:rsidRPr="007B2804">
        <w:rPr>
          <w:lang w:val="sk-SK"/>
        </w:rPr>
        <w:t>R</w:t>
      </w:r>
      <w:r w:rsidR="00AF249C" w:rsidRPr="005E1DEE">
        <w:rPr>
          <w:color w:val="000000" w:themeColor="text1"/>
          <w:lang w:val="sk-SK"/>
        </w:rPr>
        <w:t>i</w:t>
      </w:r>
      <w:r w:rsidRPr="007B2804">
        <w:rPr>
          <w:lang w:val="sk-SK"/>
        </w:rPr>
        <w:t>mplerova</w:t>
      </w:r>
      <w:r w:rsidR="005E1DEE">
        <w:rPr>
          <w:lang w:val="sk-SK"/>
        </w:rPr>
        <w:t xml:space="preserve"> </w:t>
      </w:r>
      <w:r w:rsidR="00A42AEF" w:rsidRPr="007B2804">
        <w:rPr>
          <w:lang w:val="sk-SK"/>
        </w:rPr>
        <w:t xml:space="preserve">važina (4 ha) od výtoku z podzemia, </w:t>
      </w:r>
      <w:r w:rsidRPr="007B2804">
        <w:rPr>
          <w:lang w:val="sk-SK"/>
        </w:rPr>
        <w:t>ľavo brežný</w:t>
      </w:r>
      <w:r w:rsidR="00A42AEF" w:rsidRPr="007B2804">
        <w:rPr>
          <w:lang w:val="sk-SK"/>
        </w:rPr>
        <w:t xml:space="preserve"> priesakový kanál VN Sĺňava, Sokolovská važina (3 ha) a Ratnovský potok od ústia do Váhu po pramene. </w:t>
      </w:r>
      <w:r w:rsidR="005A0AF5" w:rsidRPr="007B2804">
        <w:rPr>
          <w:lang w:val="sk-SK"/>
        </w:rPr>
        <w:t xml:space="preserve">Platí ochrana rýb v </w:t>
      </w:r>
      <w:r w:rsidR="00BF746E" w:rsidRPr="007B2804">
        <w:rPr>
          <w:lang w:val="sk-SK"/>
        </w:rPr>
        <w:t>zmysle ustanovenia § 13 odst. 3,</w:t>
      </w:r>
      <w:r w:rsidR="005A0AF5" w:rsidRPr="007B2804">
        <w:rPr>
          <w:lang w:val="sk-SK"/>
        </w:rPr>
        <w:t xml:space="preserve"> zák. č. 216/2018 Z.z. o rybárstve</w:t>
      </w:r>
      <w:r w:rsidR="00C45C92" w:rsidRPr="007B2804">
        <w:rPr>
          <w:lang w:val="sk-SK"/>
        </w:rPr>
        <w:t>, v súlade s časom individuálnej ochrany rýb, v zmysle ustanovenia § 10  Vyhlášky MŽP SR.</w:t>
      </w:r>
    </w:p>
    <w:p w:rsidR="00236193" w:rsidRPr="00FE3853" w:rsidRDefault="00A42AEF" w:rsidP="006D1AE8">
      <w:pPr>
        <w:pStyle w:val="Nadpis1"/>
        <w:spacing w:line="178" w:lineRule="exact"/>
        <w:ind w:left="142"/>
        <w:rPr>
          <w:color w:val="FF0000"/>
          <w:u w:val="none"/>
          <w:lang w:val="sk-SK"/>
        </w:rPr>
      </w:pPr>
      <w:r w:rsidRPr="007B2804">
        <w:rPr>
          <w:lang w:val="sk-SK"/>
        </w:rPr>
        <w:t xml:space="preserve">2-4412-1-1 </w:t>
      </w:r>
      <w:r w:rsidR="00B35BC5" w:rsidRPr="007B2804">
        <w:rPr>
          <w:lang w:val="sk-SK"/>
        </w:rPr>
        <w:t>Kocianov</w:t>
      </w:r>
      <w:r w:rsidR="005E1DEE">
        <w:rPr>
          <w:lang w:val="sk-SK"/>
        </w:rPr>
        <w:t xml:space="preserve">a  </w:t>
      </w:r>
      <w:r w:rsidRPr="007B2804">
        <w:rPr>
          <w:lang w:val="sk-SK"/>
        </w:rPr>
        <w:t>važina</w:t>
      </w:r>
    </w:p>
    <w:p w:rsidR="00C45C92" w:rsidRPr="007B2804" w:rsidRDefault="00A42AEF" w:rsidP="006D1AE8">
      <w:pPr>
        <w:pStyle w:val="Zkladntext"/>
        <w:spacing w:before="8" w:line="276" w:lineRule="auto"/>
        <w:ind w:left="142" w:right="296"/>
        <w:jc w:val="both"/>
        <w:rPr>
          <w:lang w:val="sk-SK"/>
        </w:rPr>
      </w:pPr>
      <w:r w:rsidRPr="007B2804">
        <w:rPr>
          <w:lang w:val="sk-SK"/>
        </w:rPr>
        <w:t xml:space="preserve">Vodná plocha </w:t>
      </w:r>
      <w:r w:rsidR="00FE3853" w:rsidRPr="005E1DEE">
        <w:rPr>
          <w:color w:val="000000" w:themeColor="text1"/>
          <w:lang w:val="sk-SK"/>
        </w:rPr>
        <w:t>odstaveného ramena Kocianova</w:t>
      </w:r>
      <w:r w:rsidR="005E1DEE">
        <w:rPr>
          <w:color w:val="000000" w:themeColor="text1"/>
          <w:lang w:val="sk-SK"/>
        </w:rPr>
        <w:t xml:space="preserve"> </w:t>
      </w:r>
      <w:r w:rsidR="00FE3853" w:rsidRPr="005E1DEE">
        <w:rPr>
          <w:color w:val="000000" w:themeColor="text1"/>
          <w:lang w:val="sk-SK"/>
        </w:rPr>
        <w:t>važina.</w:t>
      </w:r>
      <w:r w:rsidR="001A7EAF" w:rsidRPr="005E1DEE">
        <w:rPr>
          <w:color w:val="000000" w:themeColor="text1"/>
          <w:lang w:val="sk-SK"/>
        </w:rPr>
        <w:t>(1ha)</w:t>
      </w:r>
      <w:r w:rsidR="005E1DEE">
        <w:rPr>
          <w:color w:val="000000" w:themeColor="text1"/>
          <w:lang w:val="sk-SK"/>
        </w:rPr>
        <w:t xml:space="preserve"> </w:t>
      </w:r>
      <w:r w:rsidR="005A0AF5" w:rsidRPr="007B2804">
        <w:rPr>
          <w:lang w:val="sk-SK"/>
        </w:rPr>
        <w:t>Platí ochrana rýb v zmysle ustanovenia § 13 odst. 3 . zák. č. 216/2018 Z.z. o rybárstve</w:t>
      </w:r>
      <w:r w:rsidR="00C45C92" w:rsidRPr="007B2804">
        <w:rPr>
          <w:lang w:val="sk-SK"/>
        </w:rPr>
        <w:t>, v súlade s časom individuálnej ochrany rýb, v zmysle ustanovenia § 10  Vyhlášky MŽP SR.</w:t>
      </w:r>
    </w:p>
    <w:p w:rsidR="00236193" w:rsidRPr="001A20E5" w:rsidRDefault="001A20E5" w:rsidP="006D1AE8">
      <w:pPr>
        <w:pStyle w:val="Nadpis1"/>
        <w:spacing w:line="178" w:lineRule="exact"/>
        <w:ind w:left="142"/>
        <w:rPr>
          <w:u w:val="none"/>
          <w:lang w:val="sk-SK"/>
        </w:rPr>
      </w:pPr>
      <w:r w:rsidRPr="007B2804">
        <w:rPr>
          <w:lang w:val="sk-SK"/>
        </w:rPr>
        <w:t>2-441</w:t>
      </w:r>
      <w:r>
        <w:rPr>
          <w:lang w:val="sk-SK"/>
        </w:rPr>
        <w:t>1</w:t>
      </w:r>
      <w:r w:rsidRPr="007B2804">
        <w:rPr>
          <w:lang w:val="sk-SK"/>
        </w:rPr>
        <w:t xml:space="preserve">-1-1 </w:t>
      </w:r>
      <w:r>
        <w:rPr>
          <w:lang w:val="sk-SK"/>
        </w:rPr>
        <w:t>Agátky</w:t>
      </w:r>
    </w:p>
    <w:p w:rsidR="00236193" w:rsidRPr="007B2804" w:rsidRDefault="00A42AEF" w:rsidP="006D1AE8">
      <w:pPr>
        <w:pStyle w:val="Zkladntext"/>
        <w:spacing w:before="8" w:line="276" w:lineRule="auto"/>
        <w:ind w:left="142" w:right="296"/>
        <w:jc w:val="both"/>
        <w:rPr>
          <w:lang w:val="sk-SK"/>
        </w:rPr>
      </w:pPr>
      <w:r w:rsidRPr="007B2804">
        <w:rPr>
          <w:lang w:val="sk-SK"/>
        </w:rPr>
        <w:t xml:space="preserve">Vodná plocha odstavených ramien Agátky (3 ha), Pod jazom (2 ha). </w:t>
      </w:r>
      <w:r w:rsidR="005A0AF5" w:rsidRPr="007B2804">
        <w:rPr>
          <w:lang w:val="sk-SK"/>
        </w:rPr>
        <w:t>Platí ochrana rýb v zmysle ustanovenia § 13 odst. 3 a. zák. č. 216/2018 Z.z. o rybárstve</w:t>
      </w:r>
      <w:r w:rsidR="00C45C92" w:rsidRPr="007B2804">
        <w:rPr>
          <w:lang w:val="sk-SK"/>
        </w:rPr>
        <w:t>, v súlade s časom individuálnej ochrany rýb, v zmysle ustanovenia § 10  Vyhlášky MŽP SR.</w:t>
      </w:r>
    </w:p>
    <w:p w:rsidR="00236193" w:rsidRPr="007B2804" w:rsidRDefault="00A42AEF" w:rsidP="006D1AE8">
      <w:pPr>
        <w:pStyle w:val="Nadpis1"/>
        <w:spacing w:before="1"/>
        <w:ind w:left="142"/>
        <w:rPr>
          <w:u w:val="none"/>
          <w:lang w:val="sk-SK"/>
        </w:rPr>
      </w:pPr>
      <w:r w:rsidRPr="007B2804">
        <w:rPr>
          <w:lang w:val="sk-SK"/>
        </w:rPr>
        <w:t>2-0400-1-1 Dubová</w:t>
      </w:r>
    </w:p>
    <w:p w:rsidR="00236193" w:rsidRPr="007B2804" w:rsidRDefault="00A42AEF" w:rsidP="006D1AE8">
      <w:pPr>
        <w:pStyle w:val="Zkladntext"/>
        <w:spacing w:before="8" w:line="276" w:lineRule="auto"/>
        <w:ind w:left="142" w:right="296"/>
        <w:jc w:val="both"/>
        <w:rPr>
          <w:lang w:val="sk-SK"/>
        </w:rPr>
      </w:pPr>
      <w:r w:rsidRPr="007B2804">
        <w:rPr>
          <w:lang w:val="sk-SK"/>
        </w:rPr>
        <w:t xml:space="preserve">Potok Dubová od ústia pod priehradným telesom VN Sĺňava po cestný most Očkov – Pobedim pri obci Pobedim a sústava melioračných kanálov s tokom spojených. </w:t>
      </w:r>
      <w:r w:rsidR="005A0AF5" w:rsidRPr="007B2804">
        <w:rPr>
          <w:lang w:val="sk-SK"/>
        </w:rPr>
        <w:t>Platí ochrana rýb v zmysle ustanovenia § 13 odst. 5. písm. a),  zák. č. 216/2018 Z.z. o rybárstve</w:t>
      </w:r>
      <w:r w:rsidR="00C45C92" w:rsidRPr="007B2804">
        <w:rPr>
          <w:lang w:val="sk-SK"/>
        </w:rPr>
        <w:t>, v súlade s časom individuálnej ochrany rýb, v zmysle ustanovenia § 10  Vyhlášky MŽP SR.</w:t>
      </w:r>
    </w:p>
    <w:p w:rsidR="00236193" w:rsidRPr="007B2804" w:rsidRDefault="00A42AEF" w:rsidP="006D1AE8">
      <w:pPr>
        <w:pStyle w:val="Nadpis1"/>
        <w:spacing w:line="161" w:lineRule="exact"/>
        <w:ind w:left="142"/>
        <w:rPr>
          <w:u w:val="none"/>
          <w:lang w:val="sk-SK"/>
        </w:rPr>
      </w:pPr>
      <w:r w:rsidRPr="007B2804">
        <w:rPr>
          <w:lang w:val="sk-SK"/>
        </w:rPr>
        <w:t>2-0440-1-1 Dudváh č.4</w:t>
      </w:r>
    </w:p>
    <w:p w:rsidR="00236193" w:rsidRPr="007B2804" w:rsidRDefault="00A42AEF" w:rsidP="006D1AE8">
      <w:pPr>
        <w:pStyle w:val="Zkladntext"/>
        <w:spacing w:line="276" w:lineRule="auto"/>
        <w:ind w:left="142" w:right="337"/>
        <w:rPr>
          <w:lang w:val="sk-SK"/>
        </w:rPr>
      </w:pPr>
      <w:r w:rsidRPr="007B2804">
        <w:rPr>
          <w:lang w:val="sk-SK"/>
        </w:rPr>
        <w:t>Čiastkové povodie Dudváhu od mosta v obci Veselé po cestný most pri obci Pobedim a potok Holeška od ústia po obec Trebatice.</w:t>
      </w:r>
    </w:p>
    <w:p w:rsidR="00236193" w:rsidRPr="007B2804" w:rsidRDefault="00A42AEF" w:rsidP="006D1AE8">
      <w:pPr>
        <w:pStyle w:val="Nadpis1"/>
        <w:spacing w:before="13"/>
        <w:ind w:left="142"/>
        <w:rPr>
          <w:u w:val="none"/>
          <w:lang w:val="sk-SK"/>
        </w:rPr>
      </w:pPr>
      <w:r w:rsidRPr="007B2804">
        <w:rPr>
          <w:lang w:val="sk-SK"/>
        </w:rPr>
        <w:t>2-2720-1-1 Striebornica č.1</w:t>
      </w:r>
    </w:p>
    <w:p w:rsidR="00FE3853" w:rsidRDefault="00A42AEF" w:rsidP="006D1AE8">
      <w:pPr>
        <w:pStyle w:val="Zkladntext"/>
        <w:spacing w:before="10" w:line="271" w:lineRule="auto"/>
        <w:ind w:left="142" w:right="566"/>
        <w:rPr>
          <w:lang w:val="sk-SK"/>
        </w:rPr>
      </w:pPr>
      <w:r w:rsidRPr="007B2804">
        <w:rPr>
          <w:lang w:val="sk-SK"/>
        </w:rPr>
        <w:t>Potok Striebornica od ústia do Váhu po priehradné teleso VN Striebornica. Lov rýb povolený po celý rok, platí druhové hájenie.</w:t>
      </w:r>
    </w:p>
    <w:p w:rsidR="006D1AE8" w:rsidRPr="007B2804" w:rsidRDefault="006D1AE8" w:rsidP="006D1AE8">
      <w:pPr>
        <w:pStyle w:val="Zkladntext"/>
        <w:spacing w:before="10" w:line="271" w:lineRule="auto"/>
        <w:ind w:left="142" w:right="566"/>
        <w:rPr>
          <w:lang w:val="sk-SK"/>
        </w:rPr>
      </w:pPr>
    </w:p>
    <w:p w:rsidR="00236193" w:rsidRPr="00CA1D65" w:rsidRDefault="00A42AEF" w:rsidP="006D1AE8">
      <w:pPr>
        <w:tabs>
          <w:tab w:val="left" w:pos="5189"/>
        </w:tabs>
        <w:spacing w:before="2"/>
        <w:ind w:left="142"/>
        <w:rPr>
          <w:b/>
          <w:sz w:val="20"/>
          <w:szCs w:val="20"/>
          <w:u w:val="single"/>
          <w:lang w:val="sk-SK"/>
        </w:rPr>
      </w:pPr>
      <w:r w:rsidRPr="00CA1D65">
        <w:rPr>
          <w:b/>
          <w:color w:val="FFFFFF"/>
          <w:sz w:val="20"/>
          <w:szCs w:val="20"/>
          <w:u w:val="single"/>
          <w:shd w:val="clear" w:color="auto" w:fill="000000"/>
          <w:lang w:val="sk-SK"/>
        </w:rPr>
        <w:t>Pstruhovérevíry.</w:t>
      </w:r>
      <w:r w:rsidRPr="00CA1D65">
        <w:rPr>
          <w:b/>
          <w:color w:val="FFFFFF"/>
          <w:sz w:val="20"/>
          <w:szCs w:val="20"/>
          <w:shd w:val="clear" w:color="auto" w:fill="000000"/>
          <w:lang w:val="sk-SK"/>
        </w:rPr>
        <w:tab/>
      </w:r>
    </w:p>
    <w:p w:rsidR="00236193" w:rsidRPr="007B2804" w:rsidRDefault="00A42AEF" w:rsidP="006D1AE8">
      <w:pPr>
        <w:spacing w:before="150"/>
        <w:ind w:left="142"/>
        <w:rPr>
          <w:b/>
          <w:sz w:val="16"/>
          <w:lang w:val="sk-SK"/>
        </w:rPr>
      </w:pPr>
      <w:r w:rsidRPr="007B2804">
        <w:rPr>
          <w:b/>
          <w:sz w:val="16"/>
          <w:u w:val="single"/>
          <w:lang w:val="sk-SK"/>
        </w:rPr>
        <w:t>2-1320-4-1 Modrovský potok</w:t>
      </w:r>
    </w:p>
    <w:p w:rsidR="00236193" w:rsidRPr="007B2804" w:rsidRDefault="00A42AEF" w:rsidP="006D1AE8">
      <w:pPr>
        <w:pStyle w:val="Zkladntext"/>
        <w:spacing w:before="27" w:line="244" w:lineRule="auto"/>
        <w:ind w:left="142" w:right="968"/>
        <w:rPr>
          <w:lang w:val="sk-SK"/>
        </w:rPr>
      </w:pPr>
      <w:r w:rsidRPr="007B2804">
        <w:rPr>
          <w:lang w:val="sk-SK"/>
        </w:rPr>
        <w:t>Modrovský potok od ústia do Váhu pri obci Modrovka po pramene. Vše- obecný zákaz lovu rýb od 1.októbra do 15. apríla.</w:t>
      </w:r>
    </w:p>
    <w:p w:rsidR="00236193" w:rsidRPr="007B2804" w:rsidRDefault="00A42AEF" w:rsidP="006D1AE8">
      <w:pPr>
        <w:pStyle w:val="Nadpis1"/>
        <w:spacing w:line="183" w:lineRule="exact"/>
        <w:ind w:left="142"/>
        <w:rPr>
          <w:u w:val="none"/>
          <w:lang w:val="sk-SK"/>
        </w:rPr>
      </w:pPr>
      <w:r w:rsidRPr="007B2804">
        <w:rPr>
          <w:lang w:val="sk-SK"/>
        </w:rPr>
        <w:t>2-2721-4-1 Striebornica č.2</w:t>
      </w:r>
    </w:p>
    <w:p w:rsidR="00236193" w:rsidRPr="007B2804" w:rsidRDefault="00A42AEF" w:rsidP="006D1AE8">
      <w:pPr>
        <w:pStyle w:val="Zkladntext"/>
        <w:spacing w:before="15" w:line="290" w:lineRule="auto"/>
        <w:ind w:left="142" w:right="937"/>
        <w:rPr>
          <w:lang w:val="sk-SK"/>
        </w:rPr>
      </w:pPr>
      <w:r w:rsidRPr="007B2804">
        <w:rPr>
          <w:lang w:val="sk-SK"/>
        </w:rPr>
        <w:t>Od ústia do VN po pramene a Čierny potok od ústia po prameň. Všeobecný zákaz lovu rýb od 1.októbra do 15. apríla.</w:t>
      </w:r>
    </w:p>
    <w:p w:rsidR="00236193" w:rsidRPr="007B2804" w:rsidRDefault="00236193">
      <w:pPr>
        <w:spacing w:line="290" w:lineRule="auto"/>
        <w:rPr>
          <w:lang w:val="sk-SK"/>
        </w:rPr>
        <w:sectPr w:rsidR="00236193" w:rsidRPr="007B2804" w:rsidSect="00C45C92">
          <w:pgSz w:w="5960" w:h="8400"/>
          <w:pgMar w:top="142" w:right="0" w:bottom="36" w:left="320" w:header="708" w:footer="708" w:gutter="0"/>
          <w:cols w:space="708"/>
        </w:sectPr>
      </w:pPr>
    </w:p>
    <w:p w:rsidR="00CA1D65" w:rsidRDefault="00A42AEF" w:rsidP="006E07C5">
      <w:pPr>
        <w:spacing w:before="78" w:line="278" w:lineRule="auto"/>
        <w:ind w:left="140" w:right="395" w:firstLine="859"/>
        <w:rPr>
          <w:b/>
          <w:sz w:val="16"/>
          <w:u w:val="single"/>
          <w:lang w:val="sk-SK"/>
        </w:rPr>
      </w:pPr>
      <w:r w:rsidRPr="007B2804">
        <w:rPr>
          <w:b/>
          <w:sz w:val="16"/>
          <w:u w:val="single"/>
          <w:lang w:val="sk-SK"/>
        </w:rPr>
        <w:lastRenderedPageBreak/>
        <w:t>Úprava lovných mier na obdobie rokov 20</w:t>
      </w:r>
      <w:r w:rsidR="007B2804" w:rsidRPr="007B2804">
        <w:rPr>
          <w:b/>
          <w:sz w:val="16"/>
          <w:u w:val="single"/>
          <w:lang w:val="sk-SK"/>
        </w:rPr>
        <w:t>2</w:t>
      </w:r>
      <w:r w:rsidR="007C21E6">
        <w:rPr>
          <w:b/>
          <w:sz w:val="16"/>
          <w:u w:val="single"/>
          <w:lang w:val="sk-SK"/>
        </w:rPr>
        <w:t>3</w:t>
      </w:r>
      <w:r w:rsidRPr="007B2804">
        <w:rPr>
          <w:b/>
          <w:sz w:val="16"/>
          <w:u w:val="single"/>
          <w:lang w:val="sk-SK"/>
        </w:rPr>
        <w:t>-202</w:t>
      </w:r>
      <w:r w:rsidR="007C21E6">
        <w:rPr>
          <w:b/>
          <w:sz w:val="16"/>
          <w:u w:val="single"/>
          <w:lang w:val="sk-SK"/>
        </w:rPr>
        <w:t>5</w:t>
      </w:r>
    </w:p>
    <w:p w:rsidR="00236193" w:rsidRPr="007B2804" w:rsidRDefault="00A42AEF" w:rsidP="00CA1D65">
      <w:pPr>
        <w:spacing w:before="78" w:line="278" w:lineRule="auto"/>
        <w:ind w:left="140" w:right="395"/>
        <w:jc w:val="both"/>
        <w:rPr>
          <w:sz w:val="16"/>
          <w:lang w:val="sk-SK"/>
        </w:rPr>
      </w:pPr>
      <w:r w:rsidRPr="007B2804">
        <w:rPr>
          <w:sz w:val="16"/>
          <w:lang w:val="sk-SK"/>
        </w:rPr>
        <w:t xml:space="preserve">Všetky úpravy </w:t>
      </w:r>
      <w:r w:rsidR="00A8368B">
        <w:rPr>
          <w:sz w:val="16"/>
          <w:lang w:val="sk-SK"/>
        </w:rPr>
        <w:t xml:space="preserve"> minimálnych a maximálnych </w:t>
      </w:r>
      <w:r w:rsidRPr="007B2804">
        <w:rPr>
          <w:sz w:val="16"/>
          <w:lang w:val="sk-SK"/>
        </w:rPr>
        <w:t xml:space="preserve"> lovných mier boli individuálne posúdené príslušným ichtyológom, prerokované so zástupcom Ministerstva životného prostredia SR</w:t>
      </w:r>
      <w:r w:rsidR="00B33412">
        <w:rPr>
          <w:sz w:val="16"/>
          <w:lang w:val="sk-SK"/>
        </w:rPr>
        <w:t xml:space="preserve"> a platia pre všetky uvedené revíry.</w:t>
      </w: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5"/>
      </w:tblGrid>
      <w:tr w:rsidR="00FC78F7" w:rsidRPr="007B2804" w:rsidTr="00920C6B">
        <w:trPr>
          <w:trHeight w:val="255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Dubová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2-0400-1-1</w:t>
            </w:r>
          </w:p>
        </w:tc>
      </w:tr>
      <w:tr w:rsidR="00FC78F7" w:rsidRPr="007B2804" w:rsidTr="000E0117">
        <w:trPr>
          <w:trHeight w:val="255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Dudváh č. 4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2-0440-1-1</w:t>
            </w:r>
          </w:p>
        </w:tc>
      </w:tr>
      <w:tr w:rsidR="00FC78F7" w:rsidRPr="007B2804" w:rsidTr="000E0117">
        <w:trPr>
          <w:trHeight w:val="255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OR Piešťanské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2-1880-1-1</w:t>
            </w:r>
          </w:p>
        </w:tc>
      </w:tr>
      <w:tr w:rsidR="00FC78F7" w:rsidRPr="007B2804" w:rsidTr="000E0117">
        <w:trPr>
          <w:trHeight w:val="256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Striebornica č.1 (Piešťany</w:t>
            </w:r>
            <w:r>
              <w:rPr>
                <w:sz w:val="16"/>
                <w:lang w:val="sk-SK"/>
              </w:rPr>
              <w:t>)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2-2720-1-1</w:t>
            </w:r>
          </w:p>
        </w:tc>
      </w:tr>
      <w:tr w:rsidR="00FC78F7" w:rsidRPr="007B2804" w:rsidTr="000E0117">
        <w:trPr>
          <w:trHeight w:val="256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spacing w:before="67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Štrkovisko Dlhé kusy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spacing w:before="67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2-3140-1-1</w:t>
            </w:r>
          </w:p>
        </w:tc>
      </w:tr>
      <w:tr w:rsidR="00FC78F7" w:rsidRPr="007B2804" w:rsidTr="000E0117">
        <w:trPr>
          <w:trHeight w:val="256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Štrkovisko Horná Streda č.1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2-3300-1-1</w:t>
            </w:r>
          </w:p>
        </w:tc>
      </w:tr>
      <w:tr w:rsidR="00FC78F7" w:rsidRPr="007B2804" w:rsidTr="000E0117">
        <w:trPr>
          <w:trHeight w:val="256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Štrkovisko Horná Streda č.2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2-3301-1-1</w:t>
            </w:r>
          </w:p>
        </w:tc>
      </w:tr>
      <w:tr w:rsidR="00FC78F7" w:rsidRPr="007B2804" w:rsidTr="000E0117">
        <w:trPr>
          <w:trHeight w:val="256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Štrkovisko Horná Streda č.3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2-3302-1-1</w:t>
            </w:r>
          </w:p>
        </w:tc>
      </w:tr>
      <w:tr w:rsidR="00FC78F7" w:rsidRPr="007B2804" w:rsidTr="000E0117">
        <w:trPr>
          <w:trHeight w:val="255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Štrkovisko Horná Streda č.4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2-3303-1-1</w:t>
            </w:r>
          </w:p>
        </w:tc>
      </w:tr>
      <w:tr w:rsidR="00FC78F7" w:rsidRPr="007B2804" w:rsidTr="000E0117">
        <w:trPr>
          <w:trHeight w:val="256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Váh č. 6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2-4410-1-1</w:t>
            </w:r>
          </w:p>
        </w:tc>
      </w:tr>
      <w:tr w:rsidR="00FC78F7" w:rsidRPr="007B2804" w:rsidTr="000E0117">
        <w:trPr>
          <w:trHeight w:val="256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Agátky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2-4411-1-1</w:t>
            </w:r>
          </w:p>
        </w:tc>
      </w:tr>
      <w:tr w:rsidR="00FC78F7" w:rsidRPr="007B2804" w:rsidTr="000E0117">
        <w:trPr>
          <w:trHeight w:val="256"/>
        </w:trPr>
        <w:tc>
          <w:tcPr>
            <w:tcW w:w="2127" w:type="dxa"/>
          </w:tcPr>
          <w:p w:rsidR="00FC78F7" w:rsidRPr="007B2804" w:rsidRDefault="00FC78F7">
            <w:pPr>
              <w:pStyle w:val="TableParagraph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Kocianová važina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2-4412-1-1</w:t>
            </w:r>
          </w:p>
        </w:tc>
      </w:tr>
      <w:tr w:rsidR="00FC78F7" w:rsidRPr="007B2804" w:rsidTr="005E1DEE">
        <w:trPr>
          <w:trHeight w:val="342"/>
        </w:trPr>
        <w:tc>
          <w:tcPr>
            <w:tcW w:w="2127" w:type="dxa"/>
          </w:tcPr>
          <w:p w:rsidR="00FC78F7" w:rsidRPr="007B2804" w:rsidRDefault="00FC78F7" w:rsidP="005E1DEE">
            <w:pPr>
              <w:pStyle w:val="TableParagraph"/>
              <w:spacing w:before="54" w:line="181" w:lineRule="exact"/>
              <w:ind w:left="88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R</w:t>
            </w:r>
            <w:r w:rsidRPr="005E1DEE">
              <w:rPr>
                <w:color w:val="000000" w:themeColor="text1"/>
                <w:sz w:val="16"/>
                <w:lang w:val="sk-SK"/>
              </w:rPr>
              <w:t>i</w:t>
            </w:r>
            <w:r w:rsidRPr="007B2804">
              <w:rPr>
                <w:sz w:val="16"/>
                <w:lang w:val="sk-SK"/>
              </w:rPr>
              <w:t>mplerova</w:t>
            </w:r>
            <w:r>
              <w:rPr>
                <w:sz w:val="16"/>
                <w:lang w:val="sk-SK"/>
              </w:rPr>
              <w:t xml:space="preserve"> </w:t>
            </w:r>
            <w:r w:rsidRPr="007B2804">
              <w:rPr>
                <w:sz w:val="16"/>
                <w:lang w:val="sk-SK"/>
              </w:rPr>
              <w:t>važina</w:t>
            </w:r>
          </w:p>
        </w:tc>
        <w:tc>
          <w:tcPr>
            <w:tcW w:w="995" w:type="dxa"/>
          </w:tcPr>
          <w:p w:rsidR="00FC78F7" w:rsidRPr="007B2804" w:rsidRDefault="00FC78F7" w:rsidP="00B35BC5">
            <w:pPr>
              <w:pStyle w:val="TableParagraph"/>
              <w:spacing w:before="54" w:line="181" w:lineRule="exact"/>
              <w:jc w:val="center"/>
              <w:rPr>
                <w:sz w:val="16"/>
                <w:lang w:val="sk-SK"/>
              </w:rPr>
            </w:pPr>
            <w:r w:rsidRPr="007B2804">
              <w:rPr>
                <w:sz w:val="16"/>
                <w:lang w:val="sk-SK"/>
              </w:rPr>
              <w:t>2-4413-1-1</w:t>
            </w:r>
          </w:p>
        </w:tc>
      </w:tr>
    </w:tbl>
    <w:p w:rsidR="00FA2B71" w:rsidRDefault="00FA2B71" w:rsidP="00133277">
      <w:pPr>
        <w:spacing w:before="29" w:line="264" w:lineRule="auto"/>
        <w:ind w:left="140" w:right="556"/>
        <w:jc w:val="center"/>
        <w:rPr>
          <w:b/>
          <w:sz w:val="15"/>
          <w:u w:val="single"/>
          <w:lang w:val="sk-SK"/>
        </w:rPr>
      </w:pPr>
    </w:p>
    <w:tbl>
      <w:tblPr>
        <w:tblStyle w:val="Mriekatabuky"/>
        <w:tblW w:w="0" w:type="auto"/>
        <w:tblInd w:w="140" w:type="dxa"/>
        <w:tblLayout w:type="fixed"/>
        <w:tblLook w:val="04A0" w:firstRow="1" w:lastRow="0" w:firstColumn="1" w:lastColumn="0" w:noHBand="0" w:noVBand="1"/>
      </w:tblPr>
      <w:tblGrid>
        <w:gridCol w:w="1840"/>
        <w:gridCol w:w="850"/>
        <w:gridCol w:w="709"/>
      </w:tblGrid>
      <w:tr w:rsidR="00FC78F7" w:rsidTr="00B91E2D">
        <w:trPr>
          <w:trHeight w:val="269"/>
        </w:trPr>
        <w:tc>
          <w:tcPr>
            <w:tcW w:w="1840" w:type="dxa"/>
          </w:tcPr>
          <w:p w:rsidR="00FA2B71" w:rsidRPr="00B91E2D" w:rsidRDefault="00FA2B71" w:rsidP="00FC78F7">
            <w:pPr>
              <w:pStyle w:val="TableParagraph"/>
              <w:rPr>
                <w:sz w:val="15"/>
                <w:szCs w:val="15"/>
                <w:lang w:val="sk-SK"/>
              </w:rPr>
            </w:pPr>
          </w:p>
        </w:tc>
        <w:tc>
          <w:tcPr>
            <w:tcW w:w="1559" w:type="dxa"/>
            <w:gridSpan w:val="2"/>
          </w:tcPr>
          <w:p w:rsidR="00FA2B71" w:rsidRPr="00B91E2D" w:rsidRDefault="00FA2B71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Lovné miery</w:t>
            </w:r>
          </w:p>
        </w:tc>
      </w:tr>
      <w:tr w:rsidR="00B91E2D" w:rsidTr="00B91E2D">
        <w:trPr>
          <w:trHeight w:val="269"/>
        </w:trPr>
        <w:tc>
          <w:tcPr>
            <w:tcW w:w="1840" w:type="dxa"/>
          </w:tcPr>
          <w:p w:rsidR="00FA2B71" w:rsidRPr="00B91E2D" w:rsidRDefault="00FA2B71" w:rsidP="00133277">
            <w:pPr>
              <w:spacing w:before="29" w:line="264" w:lineRule="auto"/>
              <w:ind w:right="556"/>
              <w:jc w:val="center"/>
              <w:rPr>
                <w:b/>
                <w:sz w:val="15"/>
                <w:szCs w:val="15"/>
                <w:u w:val="single"/>
                <w:lang w:val="sk-SK"/>
              </w:rPr>
            </w:pPr>
          </w:p>
        </w:tc>
        <w:tc>
          <w:tcPr>
            <w:tcW w:w="850" w:type="dxa"/>
          </w:tcPr>
          <w:p w:rsidR="00FA2B71" w:rsidRPr="00B91E2D" w:rsidRDefault="00FA2B71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min.</w:t>
            </w:r>
          </w:p>
        </w:tc>
        <w:tc>
          <w:tcPr>
            <w:tcW w:w="709" w:type="dxa"/>
          </w:tcPr>
          <w:p w:rsidR="00FA2B71" w:rsidRPr="00B91E2D" w:rsidRDefault="00FA2B71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max</w:t>
            </w:r>
          </w:p>
        </w:tc>
      </w:tr>
      <w:tr w:rsidR="00646F3D" w:rsidTr="00B91E2D">
        <w:trPr>
          <w:trHeight w:val="289"/>
        </w:trPr>
        <w:tc>
          <w:tcPr>
            <w:tcW w:w="1840" w:type="dxa"/>
          </w:tcPr>
          <w:p w:rsidR="00FA2B71" w:rsidRPr="00B91E2D" w:rsidRDefault="00FA2B71" w:rsidP="009A50B7">
            <w:pPr>
              <w:spacing w:before="29" w:line="264" w:lineRule="auto"/>
              <w:ind w:right="556"/>
              <w:jc w:val="both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Kapor rybničný</w:t>
            </w:r>
          </w:p>
        </w:tc>
        <w:tc>
          <w:tcPr>
            <w:tcW w:w="850" w:type="dxa"/>
          </w:tcPr>
          <w:p w:rsidR="00FA2B71" w:rsidRPr="00B91E2D" w:rsidRDefault="009A50B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45cm</w:t>
            </w:r>
          </w:p>
        </w:tc>
        <w:tc>
          <w:tcPr>
            <w:tcW w:w="709" w:type="dxa"/>
          </w:tcPr>
          <w:p w:rsidR="00FA2B71" w:rsidRPr="00B91E2D" w:rsidRDefault="009A50B7" w:rsidP="00646F3D">
            <w:pPr>
              <w:pStyle w:val="Odsekzoznamu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60cm</w:t>
            </w:r>
          </w:p>
        </w:tc>
      </w:tr>
      <w:tr w:rsidR="00646F3D" w:rsidTr="00B91E2D">
        <w:trPr>
          <w:cantSplit/>
          <w:trHeight w:val="269"/>
        </w:trPr>
        <w:tc>
          <w:tcPr>
            <w:tcW w:w="1840" w:type="dxa"/>
          </w:tcPr>
          <w:p w:rsidR="00FA2B71" w:rsidRPr="00B91E2D" w:rsidRDefault="009A50B7" w:rsidP="009A50B7">
            <w:pPr>
              <w:spacing w:before="29" w:line="264" w:lineRule="auto"/>
              <w:ind w:right="556"/>
              <w:jc w:val="both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Amur biely</w:t>
            </w:r>
          </w:p>
        </w:tc>
        <w:tc>
          <w:tcPr>
            <w:tcW w:w="850" w:type="dxa"/>
          </w:tcPr>
          <w:p w:rsidR="00FA2B71" w:rsidRPr="00B91E2D" w:rsidRDefault="00DB6F5F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>
              <w:rPr>
                <w:sz w:val="15"/>
                <w:szCs w:val="15"/>
                <w:lang w:val="sk-SK"/>
              </w:rPr>
              <w:t>6</w:t>
            </w:r>
            <w:r w:rsidR="009A50B7" w:rsidRPr="00B91E2D">
              <w:rPr>
                <w:sz w:val="15"/>
                <w:szCs w:val="15"/>
                <w:lang w:val="sk-SK"/>
              </w:rPr>
              <w:t>0cm</w:t>
            </w:r>
          </w:p>
        </w:tc>
        <w:tc>
          <w:tcPr>
            <w:tcW w:w="709" w:type="dxa"/>
          </w:tcPr>
          <w:p w:rsidR="00FA2B71" w:rsidRPr="00B91E2D" w:rsidRDefault="009A50B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-</w:t>
            </w:r>
          </w:p>
        </w:tc>
      </w:tr>
      <w:tr w:rsidR="00646F3D" w:rsidTr="00B91E2D">
        <w:trPr>
          <w:trHeight w:val="269"/>
        </w:trPr>
        <w:tc>
          <w:tcPr>
            <w:tcW w:w="1840" w:type="dxa"/>
          </w:tcPr>
          <w:p w:rsidR="00FA2B71" w:rsidRPr="00B91E2D" w:rsidRDefault="009A50B7" w:rsidP="009A50B7">
            <w:pPr>
              <w:spacing w:before="29" w:line="264" w:lineRule="auto"/>
              <w:ind w:right="556"/>
              <w:jc w:val="both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Lieň sliznatý</w:t>
            </w:r>
          </w:p>
        </w:tc>
        <w:tc>
          <w:tcPr>
            <w:tcW w:w="850" w:type="dxa"/>
          </w:tcPr>
          <w:p w:rsidR="00FA2B71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50cm</w:t>
            </w:r>
          </w:p>
        </w:tc>
        <w:tc>
          <w:tcPr>
            <w:tcW w:w="709" w:type="dxa"/>
          </w:tcPr>
          <w:p w:rsidR="00FA2B71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-</w:t>
            </w:r>
          </w:p>
        </w:tc>
      </w:tr>
      <w:tr w:rsidR="00646F3D" w:rsidTr="00B91E2D">
        <w:trPr>
          <w:trHeight w:val="269"/>
        </w:trPr>
        <w:tc>
          <w:tcPr>
            <w:tcW w:w="1840" w:type="dxa"/>
          </w:tcPr>
          <w:p w:rsidR="00FA2B71" w:rsidRPr="00B91E2D" w:rsidRDefault="009A50B7" w:rsidP="009A50B7">
            <w:pPr>
              <w:spacing w:before="29" w:line="264" w:lineRule="auto"/>
              <w:ind w:right="556"/>
              <w:jc w:val="both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Jalec hlavatý</w:t>
            </w:r>
          </w:p>
        </w:tc>
        <w:tc>
          <w:tcPr>
            <w:tcW w:w="850" w:type="dxa"/>
          </w:tcPr>
          <w:p w:rsidR="00FA2B71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50cm</w:t>
            </w:r>
          </w:p>
        </w:tc>
        <w:tc>
          <w:tcPr>
            <w:tcW w:w="709" w:type="dxa"/>
          </w:tcPr>
          <w:p w:rsidR="00FA2B71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-</w:t>
            </w:r>
          </w:p>
        </w:tc>
      </w:tr>
      <w:tr w:rsidR="00646F3D" w:rsidTr="00B91E2D">
        <w:trPr>
          <w:trHeight w:val="289"/>
        </w:trPr>
        <w:tc>
          <w:tcPr>
            <w:tcW w:w="1840" w:type="dxa"/>
          </w:tcPr>
          <w:p w:rsidR="00FA2B71" w:rsidRPr="00B91E2D" w:rsidRDefault="009A50B7" w:rsidP="009A50B7">
            <w:pPr>
              <w:spacing w:before="29" w:line="264" w:lineRule="auto"/>
              <w:ind w:right="556"/>
              <w:jc w:val="both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Pleskáč vysoký</w:t>
            </w:r>
          </w:p>
        </w:tc>
        <w:tc>
          <w:tcPr>
            <w:tcW w:w="850" w:type="dxa"/>
          </w:tcPr>
          <w:p w:rsidR="00FA2B71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50cm</w:t>
            </w:r>
          </w:p>
        </w:tc>
        <w:tc>
          <w:tcPr>
            <w:tcW w:w="709" w:type="dxa"/>
          </w:tcPr>
          <w:p w:rsidR="00FA2B71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-</w:t>
            </w:r>
          </w:p>
        </w:tc>
      </w:tr>
      <w:tr w:rsidR="00646F3D" w:rsidTr="00B91E2D">
        <w:trPr>
          <w:trHeight w:val="269"/>
        </w:trPr>
        <w:tc>
          <w:tcPr>
            <w:tcW w:w="1840" w:type="dxa"/>
          </w:tcPr>
          <w:p w:rsidR="00FA2B71" w:rsidRPr="00B91E2D" w:rsidRDefault="009A50B7" w:rsidP="009A50B7">
            <w:pPr>
              <w:spacing w:before="29" w:line="264" w:lineRule="auto"/>
              <w:ind w:right="556"/>
              <w:jc w:val="both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Zubáč veľkoústy</w:t>
            </w:r>
          </w:p>
        </w:tc>
        <w:tc>
          <w:tcPr>
            <w:tcW w:w="850" w:type="dxa"/>
          </w:tcPr>
          <w:p w:rsidR="00FA2B71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60cm</w:t>
            </w:r>
          </w:p>
        </w:tc>
        <w:tc>
          <w:tcPr>
            <w:tcW w:w="709" w:type="dxa"/>
          </w:tcPr>
          <w:p w:rsidR="009A50B7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-</w:t>
            </w:r>
          </w:p>
        </w:tc>
      </w:tr>
      <w:tr w:rsidR="00646F3D" w:rsidTr="00B91E2D">
        <w:trPr>
          <w:trHeight w:val="269"/>
        </w:trPr>
        <w:tc>
          <w:tcPr>
            <w:tcW w:w="1840" w:type="dxa"/>
          </w:tcPr>
          <w:p w:rsidR="009A50B7" w:rsidRPr="00B91E2D" w:rsidRDefault="009A50B7" w:rsidP="009A50B7">
            <w:pPr>
              <w:spacing w:before="29" w:line="264" w:lineRule="auto"/>
              <w:ind w:right="556"/>
              <w:jc w:val="both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Jeseter malý</w:t>
            </w:r>
          </w:p>
        </w:tc>
        <w:tc>
          <w:tcPr>
            <w:tcW w:w="850" w:type="dxa"/>
          </w:tcPr>
          <w:p w:rsidR="009A50B7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60cm</w:t>
            </w:r>
          </w:p>
        </w:tc>
        <w:tc>
          <w:tcPr>
            <w:tcW w:w="709" w:type="dxa"/>
          </w:tcPr>
          <w:p w:rsidR="009A50B7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-</w:t>
            </w:r>
          </w:p>
        </w:tc>
      </w:tr>
      <w:tr w:rsidR="00646F3D" w:rsidTr="00B91E2D">
        <w:trPr>
          <w:trHeight w:val="269"/>
        </w:trPr>
        <w:tc>
          <w:tcPr>
            <w:tcW w:w="1840" w:type="dxa"/>
          </w:tcPr>
          <w:p w:rsidR="009A50B7" w:rsidRPr="00B91E2D" w:rsidRDefault="009A50B7" w:rsidP="009A50B7">
            <w:pPr>
              <w:spacing w:before="29" w:line="264" w:lineRule="auto"/>
              <w:ind w:right="556"/>
              <w:jc w:val="both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Sumec veľký</w:t>
            </w:r>
          </w:p>
        </w:tc>
        <w:tc>
          <w:tcPr>
            <w:tcW w:w="850" w:type="dxa"/>
          </w:tcPr>
          <w:p w:rsidR="009A50B7" w:rsidRPr="00B91E2D" w:rsidRDefault="00DB6F5F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>
              <w:rPr>
                <w:sz w:val="15"/>
                <w:szCs w:val="15"/>
                <w:lang w:val="sk-SK"/>
              </w:rPr>
              <w:t>70cm</w:t>
            </w:r>
          </w:p>
        </w:tc>
        <w:tc>
          <w:tcPr>
            <w:tcW w:w="709" w:type="dxa"/>
          </w:tcPr>
          <w:p w:rsidR="009A50B7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150cm</w:t>
            </w:r>
          </w:p>
        </w:tc>
      </w:tr>
      <w:tr w:rsidR="00646F3D" w:rsidTr="00B91E2D">
        <w:trPr>
          <w:trHeight w:val="269"/>
        </w:trPr>
        <w:tc>
          <w:tcPr>
            <w:tcW w:w="1840" w:type="dxa"/>
          </w:tcPr>
          <w:p w:rsidR="009A50B7" w:rsidRPr="00B91E2D" w:rsidRDefault="009A50B7" w:rsidP="009A50B7">
            <w:pPr>
              <w:spacing w:before="29" w:line="264" w:lineRule="auto"/>
              <w:ind w:right="556"/>
              <w:jc w:val="both"/>
              <w:rPr>
                <w:sz w:val="15"/>
                <w:lang w:val="sk-SK"/>
              </w:rPr>
            </w:pPr>
            <w:r w:rsidRPr="00B91E2D">
              <w:rPr>
                <w:sz w:val="15"/>
                <w:lang w:val="sk-SK"/>
              </w:rPr>
              <w:lastRenderedPageBreak/>
              <w:t>Ostriež zelenkavý</w:t>
            </w:r>
          </w:p>
        </w:tc>
        <w:tc>
          <w:tcPr>
            <w:tcW w:w="850" w:type="dxa"/>
          </w:tcPr>
          <w:p w:rsidR="009A50B7" w:rsidRPr="00B91E2D" w:rsidRDefault="009A50B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</w:p>
        </w:tc>
        <w:tc>
          <w:tcPr>
            <w:tcW w:w="709" w:type="dxa"/>
          </w:tcPr>
          <w:p w:rsidR="009A50B7" w:rsidRPr="00B91E2D" w:rsidRDefault="00644C9E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>
              <w:rPr>
                <w:sz w:val="15"/>
                <w:szCs w:val="15"/>
                <w:lang w:val="sk-SK"/>
              </w:rPr>
              <w:t>3</w:t>
            </w:r>
            <w:r w:rsidR="00FC78F7" w:rsidRPr="00B91E2D">
              <w:rPr>
                <w:sz w:val="15"/>
                <w:szCs w:val="15"/>
                <w:lang w:val="sk-SK"/>
              </w:rPr>
              <w:t>0cm</w:t>
            </w:r>
          </w:p>
        </w:tc>
      </w:tr>
      <w:tr w:rsidR="00646F3D" w:rsidTr="00B91E2D">
        <w:trPr>
          <w:cantSplit/>
          <w:trHeight w:val="269"/>
        </w:trPr>
        <w:tc>
          <w:tcPr>
            <w:tcW w:w="1840" w:type="dxa"/>
          </w:tcPr>
          <w:p w:rsidR="009A50B7" w:rsidRPr="00B91E2D" w:rsidRDefault="009A50B7" w:rsidP="009A50B7">
            <w:pPr>
              <w:spacing w:before="29" w:line="264" w:lineRule="auto"/>
              <w:ind w:right="556"/>
              <w:jc w:val="both"/>
              <w:rPr>
                <w:sz w:val="15"/>
                <w:lang w:val="sk-SK"/>
              </w:rPr>
            </w:pPr>
            <w:r w:rsidRPr="00B91E2D">
              <w:rPr>
                <w:sz w:val="15"/>
                <w:lang w:val="sk-SK"/>
              </w:rPr>
              <w:t>Šťuka severná</w:t>
            </w:r>
          </w:p>
        </w:tc>
        <w:tc>
          <w:tcPr>
            <w:tcW w:w="850" w:type="dxa"/>
          </w:tcPr>
          <w:p w:rsidR="009A50B7" w:rsidRPr="00B91E2D" w:rsidRDefault="00DB6F5F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>
              <w:rPr>
                <w:sz w:val="15"/>
                <w:szCs w:val="15"/>
                <w:lang w:val="sk-SK"/>
              </w:rPr>
              <w:t>60cm</w:t>
            </w:r>
          </w:p>
        </w:tc>
        <w:tc>
          <w:tcPr>
            <w:tcW w:w="709" w:type="dxa"/>
          </w:tcPr>
          <w:p w:rsidR="009A50B7" w:rsidRPr="00B91E2D" w:rsidRDefault="00FC78F7" w:rsidP="00646F3D">
            <w:pPr>
              <w:pStyle w:val="TableParagraph"/>
              <w:jc w:val="center"/>
              <w:rPr>
                <w:sz w:val="15"/>
                <w:szCs w:val="15"/>
                <w:lang w:val="sk-SK"/>
              </w:rPr>
            </w:pPr>
            <w:r w:rsidRPr="00B91E2D">
              <w:rPr>
                <w:sz w:val="15"/>
                <w:szCs w:val="15"/>
                <w:lang w:val="sk-SK"/>
              </w:rPr>
              <w:t>90cm</w:t>
            </w:r>
          </w:p>
        </w:tc>
      </w:tr>
      <w:tr w:rsidR="009A50B7" w:rsidTr="00B91E2D">
        <w:trPr>
          <w:trHeight w:val="269"/>
        </w:trPr>
        <w:tc>
          <w:tcPr>
            <w:tcW w:w="3399" w:type="dxa"/>
            <w:gridSpan w:val="3"/>
          </w:tcPr>
          <w:p w:rsidR="009A50B7" w:rsidRPr="00B91E2D" w:rsidRDefault="009A50B7" w:rsidP="00FC78F7">
            <w:pPr>
              <w:spacing w:before="29" w:line="264" w:lineRule="auto"/>
              <w:ind w:right="556"/>
              <w:jc w:val="both"/>
              <w:rPr>
                <w:sz w:val="15"/>
                <w:lang w:val="sk-SK"/>
              </w:rPr>
            </w:pPr>
            <w:r w:rsidRPr="00B91E2D">
              <w:rPr>
                <w:sz w:val="15"/>
                <w:lang w:val="sk-SK"/>
              </w:rPr>
              <w:t xml:space="preserve">Stanovenie </w:t>
            </w:r>
            <w:r w:rsidR="00FC78F7" w:rsidRPr="00B91E2D">
              <w:rPr>
                <w:sz w:val="15"/>
                <w:lang w:val="sk-SK"/>
              </w:rPr>
              <w:t>najmenšej</w:t>
            </w:r>
            <w:r w:rsidRPr="00B91E2D">
              <w:rPr>
                <w:sz w:val="15"/>
                <w:lang w:val="sk-SK"/>
              </w:rPr>
              <w:t xml:space="preserve"> a </w:t>
            </w:r>
            <w:r w:rsidR="00FC78F7" w:rsidRPr="00B91E2D">
              <w:rPr>
                <w:sz w:val="15"/>
                <w:lang w:val="sk-SK"/>
              </w:rPr>
              <w:t>najväčšej</w:t>
            </w:r>
            <w:r w:rsidRPr="00B91E2D">
              <w:rPr>
                <w:sz w:val="15"/>
                <w:lang w:val="sk-SK"/>
              </w:rPr>
              <w:t xml:space="preserve"> lovnej miery na revíroch  MsO SRZ Piešťany ukladá loviacemu  povinnosť mať pri love rybársku podložku</w:t>
            </w:r>
          </w:p>
        </w:tc>
      </w:tr>
    </w:tbl>
    <w:p w:rsidR="00FA2B71" w:rsidRDefault="00FA2B71" w:rsidP="00133277">
      <w:pPr>
        <w:spacing w:before="29" w:line="264" w:lineRule="auto"/>
        <w:ind w:left="140" w:right="556"/>
        <w:jc w:val="center"/>
        <w:rPr>
          <w:b/>
          <w:sz w:val="15"/>
          <w:u w:val="single"/>
          <w:lang w:val="sk-SK"/>
        </w:rPr>
      </w:pPr>
    </w:p>
    <w:p w:rsidR="00133277" w:rsidRDefault="00133277" w:rsidP="00133277">
      <w:pPr>
        <w:spacing w:before="29" w:line="264" w:lineRule="auto"/>
        <w:ind w:left="140" w:right="556"/>
        <w:jc w:val="center"/>
        <w:rPr>
          <w:b/>
          <w:sz w:val="15"/>
          <w:u w:val="single"/>
          <w:lang w:val="sk-SK"/>
        </w:rPr>
      </w:pPr>
      <w:r>
        <w:rPr>
          <w:b/>
          <w:sz w:val="15"/>
          <w:u w:val="single"/>
          <w:lang w:val="sk-SK"/>
        </w:rPr>
        <w:t>Privlastňovanie si úlovkov</w:t>
      </w:r>
    </w:p>
    <w:p w:rsidR="00B16306" w:rsidRPr="00B16306" w:rsidRDefault="00B16306" w:rsidP="00B16306">
      <w:pPr>
        <w:ind w:right="-1188"/>
        <w:jc w:val="both"/>
        <w:rPr>
          <w:b/>
          <w:sz w:val="16"/>
          <w:szCs w:val="16"/>
        </w:rPr>
      </w:pPr>
    </w:p>
    <w:p w:rsidR="00B16306" w:rsidRPr="00CA646F" w:rsidRDefault="00B16306" w:rsidP="00B16306">
      <w:pPr>
        <w:spacing w:before="29" w:line="264" w:lineRule="auto"/>
        <w:ind w:left="140" w:right="556"/>
        <w:jc w:val="both"/>
        <w:rPr>
          <w:color w:val="000000" w:themeColor="text1"/>
          <w:sz w:val="15"/>
          <w:lang w:val="sk-SK"/>
        </w:rPr>
      </w:pPr>
      <w:r w:rsidRPr="00CA646F">
        <w:rPr>
          <w:color w:val="000000" w:themeColor="text1"/>
          <w:sz w:val="15"/>
          <w:lang w:val="sk-SK"/>
        </w:rPr>
        <w:t>Povolenie na kaprové vody:</w:t>
      </w:r>
    </w:p>
    <w:p w:rsidR="00DB6F5F" w:rsidRDefault="00B16306" w:rsidP="00B16306">
      <w:pPr>
        <w:spacing w:before="29" w:line="264" w:lineRule="auto"/>
        <w:ind w:left="140" w:right="556"/>
        <w:jc w:val="both"/>
        <w:rPr>
          <w:color w:val="000000" w:themeColor="text1"/>
          <w:sz w:val="15"/>
          <w:lang w:val="sk-SK"/>
        </w:rPr>
      </w:pPr>
      <w:r w:rsidRPr="00CA646F">
        <w:rPr>
          <w:color w:val="000000" w:themeColor="text1"/>
          <w:sz w:val="15"/>
          <w:lang w:val="sk-SK"/>
        </w:rPr>
        <w:t>Na jedno povolenie</w:t>
      </w:r>
      <w:r w:rsidR="00BF6EDA">
        <w:rPr>
          <w:color w:val="000000" w:themeColor="text1"/>
          <w:sz w:val="15"/>
          <w:lang w:val="sk-SK"/>
        </w:rPr>
        <w:t xml:space="preserve"> K,L,P</w:t>
      </w:r>
      <w:r w:rsidRPr="00CA646F">
        <w:rPr>
          <w:color w:val="000000" w:themeColor="text1"/>
          <w:sz w:val="15"/>
          <w:lang w:val="sk-SK"/>
        </w:rPr>
        <w:t xml:space="preserve"> – v rozsahu miestneho alebo miestneho a zväzového dohromady, si môže držiteľ </w:t>
      </w:r>
      <w:r w:rsidR="00C36813">
        <w:rPr>
          <w:color w:val="000000" w:themeColor="text1"/>
          <w:sz w:val="15"/>
          <w:lang w:val="sk-SK"/>
        </w:rPr>
        <w:t xml:space="preserve">na revíroch OZ MsO SRZ Piešťany </w:t>
      </w:r>
      <w:r w:rsidRPr="00CA646F">
        <w:rPr>
          <w:color w:val="000000" w:themeColor="text1"/>
          <w:sz w:val="15"/>
          <w:lang w:val="sk-SK"/>
        </w:rPr>
        <w:t>privlastniť len</w:t>
      </w:r>
    </w:p>
    <w:p w:rsidR="00B16306" w:rsidRDefault="00DB6F5F" w:rsidP="00B16306">
      <w:pPr>
        <w:spacing w:before="29" w:line="264" w:lineRule="auto"/>
        <w:ind w:left="140" w:right="556"/>
        <w:jc w:val="both"/>
        <w:rPr>
          <w:sz w:val="15"/>
          <w:lang w:val="sk-SK"/>
        </w:rPr>
      </w:pPr>
      <w:r>
        <w:rPr>
          <w:color w:val="000000" w:themeColor="text1"/>
          <w:sz w:val="15"/>
          <w:lang w:val="sk-SK"/>
        </w:rPr>
        <w:t>40</w:t>
      </w:r>
      <w:r w:rsidR="006534A5">
        <w:rPr>
          <w:b/>
          <w:sz w:val="15"/>
          <w:lang w:val="sk-SK"/>
        </w:rPr>
        <w:t xml:space="preserve"> </w:t>
      </w:r>
      <w:r w:rsidR="00550935" w:rsidRPr="007C21E6">
        <w:rPr>
          <w:b/>
          <w:sz w:val="15"/>
          <w:lang w:val="sk-SK"/>
        </w:rPr>
        <w:t>ks</w:t>
      </w:r>
      <w:r w:rsidR="00550935">
        <w:rPr>
          <w:sz w:val="15"/>
          <w:lang w:val="sk-SK"/>
        </w:rPr>
        <w:t xml:space="preserve"> kapra rybničného, zubáča veľkoústeho, šťuky severnej, sumca veľkého, lieňa sliznatého,</w:t>
      </w:r>
      <w:r w:rsidR="00BF6EDA">
        <w:rPr>
          <w:sz w:val="15"/>
          <w:lang w:val="sk-SK"/>
        </w:rPr>
        <w:t xml:space="preserve"> pstruha potočného, pstruha jazerného, lipňa tymianového  </w:t>
      </w:r>
      <w:r w:rsidR="00550935">
        <w:rPr>
          <w:sz w:val="15"/>
          <w:lang w:val="sk-SK"/>
        </w:rPr>
        <w:t xml:space="preserve"> alebo ich kombináciu. </w:t>
      </w:r>
    </w:p>
    <w:p w:rsidR="00B16306" w:rsidRPr="00CA646F" w:rsidRDefault="00B16306" w:rsidP="00B16306">
      <w:pPr>
        <w:spacing w:before="29" w:line="264" w:lineRule="auto"/>
        <w:ind w:left="140" w:right="556"/>
        <w:jc w:val="both"/>
        <w:rPr>
          <w:color w:val="000000" w:themeColor="text1"/>
          <w:sz w:val="15"/>
          <w:lang w:val="sk-SK"/>
        </w:rPr>
      </w:pPr>
    </w:p>
    <w:p w:rsidR="00133277" w:rsidRPr="00550935" w:rsidRDefault="00550935" w:rsidP="00B16306">
      <w:pPr>
        <w:spacing w:before="29" w:line="264" w:lineRule="auto"/>
        <w:ind w:left="140" w:right="556"/>
        <w:jc w:val="both"/>
        <w:rPr>
          <w:sz w:val="15"/>
          <w:lang w:val="sk-SK"/>
        </w:rPr>
      </w:pPr>
      <w:r w:rsidRPr="000D2101">
        <w:rPr>
          <w:b/>
          <w:sz w:val="15"/>
          <w:lang w:val="sk-SK"/>
        </w:rPr>
        <w:t>Privlastnením si</w:t>
      </w:r>
      <w:r>
        <w:rPr>
          <w:sz w:val="15"/>
          <w:lang w:val="sk-SK"/>
        </w:rPr>
        <w:t xml:space="preserve"> </w:t>
      </w:r>
      <w:r w:rsidR="00DB6F5F">
        <w:rPr>
          <w:sz w:val="15"/>
          <w:lang w:val="sk-SK"/>
        </w:rPr>
        <w:t>40</w:t>
      </w:r>
      <w:r>
        <w:rPr>
          <w:sz w:val="15"/>
          <w:lang w:val="sk-SK"/>
        </w:rPr>
        <w:t>-teho kusa ktoréhokoľvek druhu z uvedených rýb</w:t>
      </w:r>
      <w:r w:rsidR="00AA6306">
        <w:rPr>
          <w:sz w:val="15"/>
          <w:lang w:val="sk-SK"/>
        </w:rPr>
        <w:t>,</w:t>
      </w:r>
      <w:r>
        <w:rPr>
          <w:sz w:val="15"/>
          <w:lang w:val="sk-SK"/>
        </w:rPr>
        <w:t xml:space="preserve"> platnosť povolenia  na rybolov končí. Na toto povolenie  nie je možné ďalej loviť žiadne iné ryby ani formou ,, chyť a pusť“. V prípade záujmu si člen SRZ môže po vyčerpaní takto stanoveného množstva privlastnených rýb požiadať o vydanie ďalšieho povolenia. O vydaní ďalšieho povolenia rozhodne  výbor OZ. </w:t>
      </w:r>
    </w:p>
    <w:p w:rsidR="00236193" w:rsidRPr="007B2804" w:rsidRDefault="00A42AEF" w:rsidP="00CA1D65">
      <w:pPr>
        <w:spacing w:before="29" w:line="264" w:lineRule="auto"/>
        <w:ind w:left="140" w:right="556"/>
        <w:jc w:val="both"/>
        <w:rPr>
          <w:sz w:val="16"/>
          <w:lang w:val="sk-SK"/>
        </w:rPr>
      </w:pPr>
      <w:r w:rsidRPr="007B2804">
        <w:rPr>
          <w:noProof/>
          <w:lang w:val="sk-SK" w:eastAsia="sk-SK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3776345</wp:posOffset>
            </wp:positionH>
            <wp:positionV relativeFrom="paragraph">
              <wp:posOffset>351306</wp:posOffset>
            </wp:positionV>
            <wp:extent cx="3810" cy="38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804">
        <w:rPr>
          <w:noProof/>
          <w:lang w:val="sk-SK" w:eastAsia="sk-SK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3776345</wp:posOffset>
            </wp:positionH>
            <wp:positionV relativeFrom="paragraph">
              <wp:posOffset>428776</wp:posOffset>
            </wp:positionV>
            <wp:extent cx="3810" cy="69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" cy="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804">
        <w:rPr>
          <w:sz w:val="15"/>
          <w:lang w:val="sk-SK"/>
        </w:rPr>
        <w:t>Tento rybársky poriadok je všeobecne záväzný a platí od  1.1.20</w:t>
      </w:r>
      <w:r w:rsidR="007B2804" w:rsidRPr="007B2804">
        <w:rPr>
          <w:sz w:val="15"/>
          <w:lang w:val="sk-SK"/>
        </w:rPr>
        <w:t>2</w:t>
      </w:r>
      <w:r w:rsidR="00195E18">
        <w:rPr>
          <w:sz w:val="15"/>
          <w:lang w:val="sk-SK"/>
        </w:rPr>
        <w:t>3</w:t>
      </w:r>
      <w:r w:rsidRPr="007B2804">
        <w:rPr>
          <w:sz w:val="15"/>
          <w:lang w:val="sk-SK"/>
        </w:rPr>
        <w:t xml:space="preserve">  do 31.12.20</w:t>
      </w:r>
      <w:r w:rsidR="00E349CE" w:rsidRPr="007B2804">
        <w:rPr>
          <w:sz w:val="15"/>
          <w:lang w:val="sk-SK"/>
        </w:rPr>
        <w:t>2</w:t>
      </w:r>
      <w:r w:rsidR="00195E18">
        <w:rPr>
          <w:sz w:val="15"/>
          <w:lang w:val="sk-SK"/>
        </w:rPr>
        <w:t>5</w:t>
      </w:r>
      <w:r w:rsidRPr="007B2804">
        <w:rPr>
          <w:sz w:val="15"/>
          <w:lang w:val="sk-SK"/>
        </w:rPr>
        <w:t xml:space="preserve">. Doterajší Rybársky poriadok platný od </w:t>
      </w:r>
      <w:r w:rsidR="001A7EAF" w:rsidRPr="00CA646F">
        <w:rPr>
          <w:color w:val="000000" w:themeColor="text1"/>
          <w:sz w:val="15"/>
          <w:lang w:val="sk-SK"/>
        </w:rPr>
        <w:t>01.01.2019</w:t>
      </w:r>
      <w:r w:rsidR="001A7EAF" w:rsidRPr="001A7EAF">
        <w:rPr>
          <w:color w:val="FF0000"/>
          <w:sz w:val="15"/>
          <w:lang w:val="sk-SK"/>
        </w:rPr>
        <w:t xml:space="preserve"> </w:t>
      </w:r>
      <w:r w:rsidRPr="007B2804">
        <w:rPr>
          <w:sz w:val="15"/>
          <w:lang w:val="sk-SK"/>
        </w:rPr>
        <w:t xml:space="preserve"> stráca platnosť. </w:t>
      </w:r>
      <w:r w:rsidRPr="007B2804">
        <w:rPr>
          <w:sz w:val="16"/>
          <w:lang w:val="sk-SK"/>
        </w:rPr>
        <w:t xml:space="preserve">Rybár je pri love povinný dodržiavať ustanovenia platných predpisov, najmä zákona </w:t>
      </w:r>
      <w:r w:rsidR="00D57441" w:rsidRPr="007B2804">
        <w:rPr>
          <w:sz w:val="16"/>
          <w:lang w:val="sk-SK"/>
        </w:rPr>
        <w:t xml:space="preserve"> 2</w:t>
      </w:r>
      <w:r w:rsidRPr="007B2804">
        <w:rPr>
          <w:sz w:val="16"/>
          <w:lang w:val="sk-SK"/>
        </w:rPr>
        <w:t>1</w:t>
      </w:r>
      <w:r w:rsidR="00D57441" w:rsidRPr="007B2804">
        <w:rPr>
          <w:sz w:val="16"/>
          <w:lang w:val="sk-SK"/>
        </w:rPr>
        <w:t>6</w:t>
      </w:r>
      <w:r w:rsidRPr="007B2804">
        <w:rPr>
          <w:sz w:val="16"/>
          <w:lang w:val="sk-SK"/>
        </w:rPr>
        <w:t>/20</w:t>
      </w:r>
      <w:r w:rsidR="00D57441" w:rsidRPr="007B2804">
        <w:rPr>
          <w:sz w:val="16"/>
          <w:lang w:val="sk-SK"/>
        </w:rPr>
        <w:t>18</w:t>
      </w:r>
      <w:r w:rsidR="00FC2FDE">
        <w:rPr>
          <w:sz w:val="16"/>
          <w:lang w:val="sk-SK"/>
        </w:rPr>
        <w:t xml:space="preserve"> </w:t>
      </w:r>
      <w:r w:rsidRPr="007B2804">
        <w:rPr>
          <w:sz w:val="16"/>
          <w:lang w:val="sk-SK"/>
        </w:rPr>
        <w:t xml:space="preserve">Z.z. o rybárstve a </w:t>
      </w:r>
      <w:r w:rsidR="00D57441" w:rsidRPr="007B2804">
        <w:rPr>
          <w:sz w:val="16"/>
          <w:szCs w:val="16"/>
          <w:lang w:val="sk-SK"/>
        </w:rPr>
        <w:t xml:space="preserve"> jeho vykonávacej vyhlášky</w:t>
      </w:r>
      <w:r w:rsidRPr="007B2804">
        <w:rPr>
          <w:sz w:val="16"/>
          <w:lang w:val="sk-SK"/>
        </w:rPr>
        <w:t>, ako aj ostatných predpisov súvisiacich s výkonom rybárskeho práva, napr. zákon o vodách, zákon o ochrane prírody a</w:t>
      </w:r>
      <w:r w:rsidR="00CA646F">
        <w:rPr>
          <w:sz w:val="16"/>
          <w:lang w:val="sk-SK"/>
        </w:rPr>
        <w:t> </w:t>
      </w:r>
      <w:r w:rsidRPr="007B2804">
        <w:rPr>
          <w:sz w:val="16"/>
          <w:lang w:val="sk-SK"/>
        </w:rPr>
        <w:t>ďalšie</w:t>
      </w:r>
      <w:r w:rsidR="00CA646F">
        <w:rPr>
          <w:sz w:val="16"/>
          <w:lang w:val="sk-SK"/>
        </w:rPr>
        <w:t xml:space="preserve"> </w:t>
      </w:r>
      <w:r w:rsidRPr="007B2804">
        <w:rPr>
          <w:sz w:val="16"/>
          <w:lang w:val="sk-SK"/>
        </w:rPr>
        <w:t>predpisy.</w:t>
      </w:r>
    </w:p>
    <w:p w:rsidR="00236193" w:rsidRDefault="00236193">
      <w:pPr>
        <w:pStyle w:val="Zkladntext"/>
        <w:ind w:left="217"/>
        <w:rPr>
          <w:sz w:val="20"/>
        </w:rPr>
      </w:pPr>
      <w:bookmarkStart w:id="0" w:name="_GoBack"/>
      <w:bookmarkEnd w:id="0"/>
    </w:p>
    <w:sectPr w:rsidR="00236193" w:rsidSect="00C60AEE">
      <w:pgSz w:w="5960" w:h="8400"/>
      <w:pgMar w:top="360" w:right="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93"/>
    <w:rsid w:val="000060A9"/>
    <w:rsid w:val="00011228"/>
    <w:rsid w:val="00072D3C"/>
    <w:rsid w:val="00073C08"/>
    <w:rsid w:val="000C4413"/>
    <w:rsid w:val="000D2101"/>
    <w:rsid w:val="00100C98"/>
    <w:rsid w:val="00133277"/>
    <w:rsid w:val="00167FFB"/>
    <w:rsid w:val="00195E18"/>
    <w:rsid w:val="001A20E5"/>
    <w:rsid w:val="001A7EAF"/>
    <w:rsid w:val="00236193"/>
    <w:rsid w:val="00284E65"/>
    <w:rsid w:val="002C1DE5"/>
    <w:rsid w:val="0032018E"/>
    <w:rsid w:val="003229AE"/>
    <w:rsid w:val="004044C8"/>
    <w:rsid w:val="00422FF0"/>
    <w:rsid w:val="0044668E"/>
    <w:rsid w:val="004702D4"/>
    <w:rsid w:val="00490C85"/>
    <w:rsid w:val="004D648F"/>
    <w:rsid w:val="004D64F9"/>
    <w:rsid w:val="00550935"/>
    <w:rsid w:val="0055728D"/>
    <w:rsid w:val="00566A86"/>
    <w:rsid w:val="005A0AF5"/>
    <w:rsid w:val="005E1DEE"/>
    <w:rsid w:val="006210C1"/>
    <w:rsid w:val="0062236A"/>
    <w:rsid w:val="006428FA"/>
    <w:rsid w:val="00644C9E"/>
    <w:rsid w:val="00646F3D"/>
    <w:rsid w:val="006534A5"/>
    <w:rsid w:val="006A04A9"/>
    <w:rsid w:val="006D1AE8"/>
    <w:rsid w:val="006E07C5"/>
    <w:rsid w:val="007A0496"/>
    <w:rsid w:val="007B2183"/>
    <w:rsid w:val="007B2804"/>
    <w:rsid w:val="007C21E6"/>
    <w:rsid w:val="007F1AD3"/>
    <w:rsid w:val="00853CBC"/>
    <w:rsid w:val="00872B10"/>
    <w:rsid w:val="00920C6B"/>
    <w:rsid w:val="00994072"/>
    <w:rsid w:val="009A1BD5"/>
    <w:rsid w:val="009A50B7"/>
    <w:rsid w:val="009F2315"/>
    <w:rsid w:val="00A25E3F"/>
    <w:rsid w:val="00A36DF5"/>
    <w:rsid w:val="00A42AEF"/>
    <w:rsid w:val="00A453D1"/>
    <w:rsid w:val="00A5251F"/>
    <w:rsid w:val="00A55301"/>
    <w:rsid w:val="00A617D0"/>
    <w:rsid w:val="00A65228"/>
    <w:rsid w:val="00A8368B"/>
    <w:rsid w:val="00AA6306"/>
    <w:rsid w:val="00AF249C"/>
    <w:rsid w:val="00B16306"/>
    <w:rsid w:val="00B31731"/>
    <w:rsid w:val="00B33412"/>
    <w:rsid w:val="00B35BC5"/>
    <w:rsid w:val="00B362F5"/>
    <w:rsid w:val="00B82A79"/>
    <w:rsid w:val="00B91E2D"/>
    <w:rsid w:val="00BD0E74"/>
    <w:rsid w:val="00BF6EDA"/>
    <w:rsid w:val="00BF746E"/>
    <w:rsid w:val="00C36813"/>
    <w:rsid w:val="00C45C92"/>
    <w:rsid w:val="00C60AEE"/>
    <w:rsid w:val="00C70ACE"/>
    <w:rsid w:val="00CA1D65"/>
    <w:rsid w:val="00CA646F"/>
    <w:rsid w:val="00CB3C24"/>
    <w:rsid w:val="00CF537D"/>
    <w:rsid w:val="00D01BEB"/>
    <w:rsid w:val="00D16392"/>
    <w:rsid w:val="00D57441"/>
    <w:rsid w:val="00D912C5"/>
    <w:rsid w:val="00DA0D66"/>
    <w:rsid w:val="00DB6F5F"/>
    <w:rsid w:val="00DB786B"/>
    <w:rsid w:val="00DC7ACE"/>
    <w:rsid w:val="00DD6E85"/>
    <w:rsid w:val="00E038D5"/>
    <w:rsid w:val="00E349CE"/>
    <w:rsid w:val="00E63FD9"/>
    <w:rsid w:val="00F267A3"/>
    <w:rsid w:val="00F9381E"/>
    <w:rsid w:val="00FA2B71"/>
    <w:rsid w:val="00FC28FE"/>
    <w:rsid w:val="00FC2FDE"/>
    <w:rsid w:val="00FC3483"/>
    <w:rsid w:val="00FC4DF2"/>
    <w:rsid w:val="00FC78F7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60AEE"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rsid w:val="00C60AEE"/>
    <w:pPr>
      <w:ind w:left="138"/>
      <w:outlineLvl w:val="0"/>
    </w:pPr>
    <w:rPr>
      <w:b/>
      <w:bCs/>
      <w:sz w:val="16"/>
      <w:szCs w:val="16"/>
      <w:u w:val="single" w:color="000000"/>
    </w:rPr>
  </w:style>
  <w:style w:type="paragraph" w:styleId="Nadpis2">
    <w:name w:val="heading 2"/>
    <w:basedOn w:val="Normlny"/>
    <w:uiPriority w:val="1"/>
    <w:qFormat/>
    <w:rsid w:val="00C60AEE"/>
    <w:pPr>
      <w:ind w:left="400" w:right="717"/>
      <w:jc w:val="center"/>
      <w:outlineLvl w:val="1"/>
    </w:pPr>
    <w:rPr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A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60AEE"/>
    <w:pPr>
      <w:ind w:left="138"/>
    </w:pPr>
    <w:rPr>
      <w:sz w:val="15"/>
      <w:szCs w:val="15"/>
    </w:rPr>
  </w:style>
  <w:style w:type="paragraph" w:styleId="Odsekzoznamu">
    <w:name w:val="List Paragraph"/>
    <w:basedOn w:val="Normlny"/>
    <w:uiPriority w:val="1"/>
    <w:qFormat/>
    <w:rsid w:val="00C60AEE"/>
  </w:style>
  <w:style w:type="paragraph" w:customStyle="1" w:styleId="TableParagraph">
    <w:name w:val="Table Paragraph"/>
    <w:basedOn w:val="Normlny"/>
    <w:uiPriority w:val="1"/>
    <w:qFormat/>
    <w:rsid w:val="00C60AEE"/>
    <w:pPr>
      <w:spacing w:before="66" w:line="170" w:lineRule="exact"/>
      <w:ind w:left="-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12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228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F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60AEE"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rsid w:val="00C60AEE"/>
    <w:pPr>
      <w:ind w:left="138"/>
      <w:outlineLvl w:val="0"/>
    </w:pPr>
    <w:rPr>
      <w:b/>
      <w:bCs/>
      <w:sz w:val="16"/>
      <w:szCs w:val="16"/>
      <w:u w:val="single" w:color="000000"/>
    </w:rPr>
  </w:style>
  <w:style w:type="paragraph" w:styleId="Nadpis2">
    <w:name w:val="heading 2"/>
    <w:basedOn w:val="Normlny"/>
    <w:uiPriority w:val="1"/>
    <w:qFormat/>
    <w:rsid w:val="00C60AEE"/>
    <w:pPr>
      <w:ind w:left="400" w:right="717"/>
      <w:jc w:val="center"/>
      <w:outlineLvl w:val="1"/>
    </w:pPr>
    <w:rPr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A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60AEE"/>
    <w:pPr>
      <w:ind w:left="138"/>
    </w:pPr>
    <w:rPr>
      <w:sz w:val="15"/>
      <w:szCs w:val="15"/>
    </w:rPr>
  </w:style>
  <w:style w:type="paragraph" w:styleId="Odsekzoznamu">
    <w:name w:val="List Paragraph"/>
    <w:basedOn w:val="Normlny"/>
    <w:uiPriority w:val="1"/>
    <w:qFormat/>
    <w:rsid w:val="00C60AEE"/>
  </w:style>
  <w:style w:type="paragraph" w:customStyle="1" w:styleId="TableParagraph">
    <w:name w:val="Table Paragraph"/>
    <w:basedOn w:val="Normlny"/>
    <w:uiPriority w:val="1"/>
    <w:qFormat/>
    <w:rsid w:val="00C60AEE"/>
    <w:pPr>
      <w:spacing w:before="66" w:line="170" w:lineRule="exact"/>
      <w:ind w:left="-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12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228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F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24E2-553B-42C8-8721-A5AD47E6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PC</cp:lastModifiedBy>
  <cp:revision>8</cp:revision>
  <dcterms:created xsi:type="dcterms:W3CDTF">2022-11-09T11:39:00Z</dcterms:created>
  <dcterms:modified xsi:type="dcterms:W3CDTF">2022-11-09T19:52:00Z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2018-12-17T00:00:00Z</vt:filetime>
  </property>
</Properties>
</file>